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78" w:rsidRPr="008117D6" w:rsidRDefault="009038CF" w:rsidP="00D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 w:rsidR="00D12A44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ВПР </w:t>
      </w:r>
      <w:r w:rsidR="00D12A44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5-</w:t>
      </w:r>
      <w:r w:rsidR="00BD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8, 10, 11</w:t>
      </w:r>
      <w:r w:rsidR="00594238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классах </w:t>
      </w:r>
    </w:p>
    <w:p w:rsidR="009038CF" w:rsidRDefault="00594238" w:rsidP="00D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D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 - апрель</w:t>
      </w:r>
      <w:r w:rsidR="002F043D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г.)</w:t>
      </w:r>
    </w:p>
    <w:p w:rsidR="0045199F" w:rsidRPr="008117D6" w:rsidRDefault="0045199F" w:rsidP="00D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7EF" w:rsidRPr="008117D6" w:rsidRDefault="00D12A44" w:rsidP="00D12A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17D6">
        <w:rPr>
          <w:b/>
          <w:color w:val="auto"/>
          <w:sz w:val="28"/>
          <w:szCs w:val="28"/>
        </w:rPr>
        <w:t>Цель Всероссийских проверочных работ (далее ВПР)</w:t>
      </w:r>
      <w:r w:rsidRPr="008117D6">
        <w:rPr>
          <w:color w:val="auto"/>
          <w:sz w:val="28"/>
          <w:szCs w:val="28"/>
        </w:rPr>
        <w:t xml:space="preserve">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9038CF" w:rsidRPr="008117D6" w:rsidRDefault="00CE34EE" w:rsidP="00D1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Назначение ВПР в </w:t>
      </w:r>
      <w:r w:rsidR="00E56118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47ACA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038CF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классах по математике,</w:t>
      </w:r>
      <w:r w:rsidR="006C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34EE3" w:rsidRP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34EE3" w:rsidRP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11</w:t>
      </w:r>
      <w:r w:rsidR="00834E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925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 по</w:t>
      </w:r>
      <w:r w:rsidR="009038CF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6118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физике</w:t>
      </w:r>
      <w:r w:rsidR="00925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38CF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оценить уровень общеобразовате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подготовки обучающихся </w:t>
      </w:r>
      <w:r w:rsidR="00E56118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12A44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118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12A44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118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7ACA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="00D12A44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8CF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 соответствии с требованиями ФГОС</w:t>
      </w:r>
      <w:r w:rsidR="00847ACA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8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11 классов </w:t>
      </w:r>
      <w:r w:rsidR="00834EE3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</w:t>
      </w:r>
      <w:r w:rsidR="008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34EE3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8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EE3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8CF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="009038CF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9038CF" w:rsidRDefault="009038CF" w:rsidP="00D1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75460" w:rsidRDefault="00775460" w:rsidP="00B328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2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марте-апреле  2023</w:t>
      </w:r>
      <w:r w:rsidRPr="0077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обучающиеся писали работы </w:t>
      </w:r>
      <w:r w:rsidRPr="00775460">
        <w:rPr>
          <w:rFonts w:ascii="Times New Roman" w:hAnsi="Times New Roman" w:cs="Times New Roman"/>
          <w:bCs/>
          <w:sz w:val="28"/>
          <w:szCs w:val="28"/>
        </w:rPr>
        <w:t xml:space="preserve">по материалам </w:t>
      </w:r>
      <w:r w:rsidR="00BD20ED">
        <w:rPr>
          <w:rFonts w:ascii="Times New Roman" w:hAnsi="Times New Roman" w:cs="Times New Roman"/>
          <w:bCs/>
          <w:sz w:val="28"/>
          <w:szCs w:val="28"/>
        </w:rPr>
        <w:t xml:space="preserve">текущего 2022-2023учебного </w:t>
      </w:r>
      <w:r w:rsidRPr="00775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99F">
        <w:rPr>
          <w:rFonts w:ascii="Times New Roman" w:hAnsi="Times New Roman" w:cs="Times New Roman"/>
          <w:bCs/>
          <w:sz w:val="28"/>
          <w:szCs w:val="28"/>
        </w:rPr>
        <w:t>года.</w:t>
      </w:r>
      <w:r w:rsidRPr="007754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5460" w:rsidRDefault="0005242B" w:rsidP="00550B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всероссийской проверочной работы по математике в 5</w:t>
      </w:r>
      <w:r w:rsidR="00F33812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F33812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="000D3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820" w:type="dxa"/>
        <w:jc w:val="center"/>
        <w:tblInd w:w="-1532" w:type="dxa"/>
        <w:tblLook w:val="04A0" w:firstRow="1" w:lastRow="0" w:firstColumn="1" w:lastColumn="0" w:noHBand="0" w:noVBand="1"/>
      </w:tblPr>
      <w:tblGrid>
        <w:gridCol w:w="2395"/>
        <w:gridCol w:w="1237"/>
        <w:gridCol w:w="1696"/>
        <w:gridCol w:w="1056"/>
        <w:gridCol w:w="1020"/>
        <w:gridCol w:w="1331"/>
        <w:gridCol w:w="1085"/>
      </w:tblGrid>
      <w:tr w:rsidR="00754360" w:rsidRPr="008117D6" w:rsidTr="008328AB">
        <w:trPr>
          <w:trHeight w:val="7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360" w:rsidRPr="003D7152" w:rsidRDefault="00754360" w:rsidP="0055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Группы участников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3D7152" w:rsidRDefault="00754360" w:rsidP="00550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Кол-во ОО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3D7152" w:rsidRDefault="00754360" w:rsidP="00550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Кол-во участников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3D7152" w:rsidRDefault="00754360" w:rsidP="00BD20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«2», 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3D7152" w:rsidRDefault="00754360" w:rsidP="00550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«3», 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3D7152" w:rsidRDefault="00754360" w:rsidP="00550B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«4», 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3D7152" w:rsidRDefault="00754360" w:rsidP="007543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«5», %</w:t>
            </w:r>
          </w:p>
        </w:tc>
      </w:tr>
      <w:tr w:rsidR="00BD20ED" w:rsidRPr="008117D6" w:rsidTr="008328AB">
        <w:trPr>
          <w:trHeight w:val="300"/>
          <w:jc w:val="center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0ED" w:rsidRPr="003D7152" w:rsidRDefault="00BD20ED" w:rsidP="0019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Вся выборка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34501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1464975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36,81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39,08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15,63</w:t>
            </w:r>
          </w:p>
        </w:tc>
      </w:tr>
      <w:tr w:rsidR="00BD20ED" w:rsidRPr="008117D6" w:rsidTr="008328AB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0ED" w:rsidRPr="003D7152" w:rsidRDefault="00BD20ED" w:rsidP="0019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Смоленская обл.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319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8387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7,37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36,34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39,22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17,07</w:t>
            </w:r>
          </w:p>
        </w:tc>
      </w:tr>
      <w:tr w:rsidR="00BD20ED" w:rsidRPr="008117D6" w:rsidTr="008328AB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0ED" w:rsidRPr="003D7152" w:rsidRDefault="00BD20ED" w:rsidP="0019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 Смоленск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3346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6,52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34,34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39,41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19,73</w:t>
            </w:r>
          </w:p>
        </w:tc>
      </w:tr>
      <w:tr w:rsidR="00BD20ED" w:rsidRPr="008117D6" w:rsidTr="008328AB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0ED" w:rsidRPr="003D7152" w:rsidRDefault="00BD20ED" w:rsidP="0019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«СШ №34» города Смоленска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0,67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22,67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52,67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0ED" w:rsidRPr="003D7152" w:rsidRDefault="00BD20ED" w:rsidP="009A0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7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</w:tr>
    </w:tbl>
    <w:p w:rsidR="003D7152" w:rsidRDefault="003D7152" w:rsidP="000B5AC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6DB17">
            <wp:extent cx="4829931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690" cy="2667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8AB" w:rsidRPr="008328AB" w:rsidRDefault="003D7152" w:rsidP="008328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34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7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Наблюдается незначительное  завышение  результатов ВПР по ОУ: меньшее количество «2» и «3» и большее количество «4» и «5» по сравнению с другими группами участников.</w:t>
      </w:r>
    </w:p>
    <w:p w:rsidR="008328AB" w:rsidRDefault="008328AB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0"/>
        </w:tabs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7152" w:rsidRDefault="003D7152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0"/>
        </w:tabs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  первичных   баллов </w:t>
      </w:r>
    </w:p>
    <w:p w:rsidR="003D7152" w:rsidRDefault="003D7152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0"/>
        </w:tabs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D7152" w:rsidRPr="003D7152" w:rsidRDefault="003D7152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0"/>
        </w:tabs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6E2216">
            <wp:extent cx="5767070" cy="4462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446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152" w:rsidRDefault="003D7152" w:rsidP="000B5AC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52" w:rsidRDefault="003D7152" w:rsidP="008328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Анализируя данную диаграмму, можно увидеть, что наблюдается «сдвиг» первичных баллов вправо (в сторону отметок «4» и «5»), что возможно может говорить и завышении отметок или факте «списывания» работы ВПР. При этом на данной гистограмме  видно несколько заметных «пиков»: на 5 первичных баллах, что объяснимо практически при отсутствии оценок «2»; при переходе 8-9 баллов, и это переход к оценке «4», в тоже время «пик» на 10 первичных баллах говорит о стабильном результате по оценке «4»; при  переходе12-13 баллов, а это переход к оценке «5» , но этот «пик» можно объяснить тем, что все-таки больше  та доля обучающихся, получивших оценку «5», которая  смогла  набрать лишь  13 </w:t>
      </w:r>
      <w:r w:rsid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баллов, а не 14 и 15.</w:t>
      </w:r>
    </w:p>
    <w:p w:rsidR="008328AB" w:rsidRDefault="008328AB" w:rsidP="008328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AB" w:rsidRPr="008328AB" w:rsidRDefault="008328AB" w:rsidP="008328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52" w:rsidRDefault="003D7152" w:rsidP="000B5AC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Сравнительный анализ результатов ВПР</w:t>
      </w: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20"/>
        <w:gridCol w:w="678"/>
        <w:gridCol w:w="20"/>
        <w:gridCol w:w="319"/>
        <w:gridCol w:w="100"/>
        <w:gridCol w:w="1557"/>
        <w:gridCol w:w="120"/>
        <w:gridCol w:w="40"/>
        <w:gridCol w:w="80"/>
        <w:gridCol w:w="1896"/>
        <w:gridCol w:w="120"/>
        <w:gridCol w:w="120"/>
        <w:gridCol w:w="2176"/>
        <w:gridCol w:w="120"/>
        <w:gridCol w:w="80"/>
        <w:gridCol w:w="1876"/>
        <w:gridCol w:w="120"/>
        <w:gridCol w:w="40"/>
      </w:tblGrid>
      <w:tr w:rsidR="003D7152" w:rsidRPr="003D7152" w:rsidTr="003D7152">
        <w:trPr>
          <w:trHeight w:val="80"/>
        </w:trPr>
        <w:tc>
          <w:tcPr>
            <w:tcW w:w="161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5" w:type="dxa"/>
            <w:gridSpan w:val="12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249"/>
        </w:trPr>
        <w:tc>
          <w:tcPr>
            <w:tcW w:w="11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обучающихся, писавших ВПР, чел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отметки</w:t>
            </w:r>
            <w:proofErr w:type="gramEnd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ВПР </w:t>
            </w:r>
            <w:proofErr w:type="gramStart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ниже их годовой отметкой(%),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отметки по ВПР которых совпадают с их  годовой отметкой (%),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отметки</w:t>
            </w:r>
            <w:proofErr w:type="gramEnd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ВПР </w:t>
            </w:r>
            <w:proofErr w:type="gramStart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3D71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выше их годовой отметкой(%),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354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354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354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354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354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354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D7152" w:rsidRPr="003D7152" w:rsidTr="003D7152">
        <w:trPr>
          <w:trHeight w:val="106"/>
        </w:trPr>
        <w:tc>
          <w:tcPr>
            <w:tcW w:w="11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Borders>
              <w:bottom w:val="single" w:sz="8" w:space="0" w:color="auto"/>
            </w:tcBorders>
            <w:vAlign w:val="center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7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D7152" w:rsidRPr="003D7152" w:rsidRDefault="003D7152" w:rsidP="003D71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D7152" w:rsidRDefault="003D7152" w:rsidP="003D71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FF5C8E6" wp14:editId="5328F712">
            <wp:extent cx="5940425" cy="3555519"/>
            <wp:effectExtent l="0" t="0" r="3175" b="6985"/>
            <wp:docPr id="3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7152" w:rsidRDefault="003D7152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0"/>
        </w:tabs>
        <w:spacing w:after="0" w:line="238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отклонения в расхождениях между годовыми отметками учащихся и результатами ВПР, а значит, и наименее объективные результаты наблюдаются у обучающихся 5г и 5д классов (зеленый цвет графика), так как на графике наблюдаются отклонения в отметках по ВПР и в сторону их снижения, и в сторону их завышения по сравнению с годовыми. </w:t>
      </w:r>
      <w:proofErr w:type="gramEnd"/>
    </w:p>
    <w:p w:rsidR="003D7152" w:rsidRPr="003D7152" w:rsidRDefault="003D7152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0"/>
        </w:tabs>
        <w:spacing w:after="0" w:line="238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все-таки процент совпадения годовых отметок с отметками ВПР в данных классах достаточно высокий: 76% и 80% соответственно.</w:t>
      </w:r>
    </w:p>
    <w:p w:rsidR="003D7152" w:rsidRDefault="003D7152" w:rsidP="003D7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60"/>
        </w:tabs>
        <w:spacing w:after="0" w:line="238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Наименьшие отклонения в расхождениях между годовыми отметками учащихся и результатами ВПР, а значит и наиболее объективные результаты наблюдаются у обучающихся остальных </w:t>
      </w:r>
      <w:proofErr w:type="gramStart"/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End"/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при наличии </w:t>
      </w:r>
      <w:r w:rsidRPr="003D7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завышения в отметках все-таки наблюдается очень высокий процент (более 90%) совпадения годовых отметок и результатов ВПР.</w:t>
      </w:r>
    </w:p>
    <w:p w:rsidR="008328AB" w:rsidRDefault="008328AB" w:rsidP="00832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040" w:type="dxa"/>
        <w:jc w:val="center"/>
        <w:tblInd w:w="-3554" w:type="dxa"/>
        <w:tblLook w:val="04A0" w:firstRow="1" w:lastRow="0" w:firstColumn="1" w:lastColumn="0" w:noHBand="0" w:noVBand="1"/>
      </w:tblPr>
      <w:tblGrid>
        <w:gridCol w:w="5631"/>
        <w:gridCol w:w="1275"/>
        <w:gridCol w:w="1134"/>
      </w:tblGrid>
      <w:tr w:rsidR="008328AB" w:rsidRPr="008328AB" w:rsidTr="00623211">
        <w:trPr>
          <w:trHeight w:val="300"/>
          <w:jc w:val="center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Кол-во, чел.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Кол-во, %</w:t>
            </w:r>
          </w:p>
        </w:tc>
      </w:tr>
      <w:tr w:rsidR="008328AB" w:rsidRPr="008328AB" w:rsidTr="00623211">
        <w:trPr>
          <w:trHeight w:val="300"/>
          <w:jc w:val="center"/>
        </w:trPr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Понизили (Отметка &lt; </w:t>
            </w:r>
            <w:proofErr w:type="gramStart"/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</w:t>
            </w:r>
            <w:proofErr w:type="gramEnd"/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журналу)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5,33</w:t>
            </w:r>
          </w:p>
        </w:tc>
      </w:tr>
      <w:tr w:rsidR="008328AB" w:rsidRPr="008328AB" w:rsidTr="00623211">
        <w:trPr>
          <w:trHeight w:val="300"/>
          <w:jc w:val="center"/>
        </w:trPr>
        <w:tc>
          <w:tcPr>
            <w:tcW w:w="5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89,33</w:t>
            </w:r>
          </w:p>
        </w:tc>
      </w:tr>
      <w:tr w:rsidR="008328AB" w:rsidRPr="008328AB" w:rsidTr="00623211">
        <w:trPr>
          <w:trHeight w:val="300"/>
          <w:jc w:val="center"/>
        </w:trPr>
        <w:tc>
          <w:tcPr>
            <w:tcW w:w="5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Повысили (Отметка &gt; </w:t>
            </w:r>
            <w:proofErr w:type="gramStart"/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</w:t>
            </w:r>
            <w:proofErr w:type="gramEnd"/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журналу)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5,33</w:t>
            </w:r>
          </w:p>
        </w:tc>
      </w:tr>
      <w:tr w:rsidR="008328AB" w:rsidRPr="008328AB" w:rsidTr="00623211">
        <w:trPr>
          <w:trHeight w:val="300"/>
          <w:jc w:val="center"/>
        </w:trPr>
        <w:tc>
          <w:tcPr>
            <w:tcW w:w="5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623211">
            <w:pPr>
              <w:spacing w:after="0" w:line="291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8AB" w:rsidRPr="008328AB" w:rsidRDefault="008328AB" w:rsidP="00623211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28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</w:tbl>
    <w:p w:rsidR="008328AB" w:rsidRDefault="008328AB" w:rsidP="00832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8AB" w:rsidRPr="008328AB" w:rsidRDefault="008328AB" w:rsidP="0083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  заданий   участниками   ВПР   –   2023</w:t>
      </w:r>
    </w:p>
    <w:p w:rsidR="008328AB" w:rsidRPr="008328AB" w:rsidRDefault="008328AB" w:rsidP="00832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таблица по ОО (</w:t>
      </w:r>
      <w:proofErr w:type="gramStart"/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 </w:t>
      </w:r>
      <w:proofErr w:type="gramStart"/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числа участников)</w:t>
      </w:r>
    </w:p>
    <w:tbl>
      <w:tblPr>
        <w:tblpPr w:leftFromText="180" w:rightFromText="180" w:vertAnchor="page" w:horzAnchor="margin" w:tblpXSpec="center" w:tblpY="5131"/>
        <w:tblW w:w="10823" w:type="dxa"/>
        <w:tblLook w:val="04A0" w:firstRow="1" w:lastRow="0" w:firstColumn="1" w:lastColumn="0" w:noHBand="0" w:noVBand="1"/>
      </w:tblPr>
      <w:tblGrid>
        <w:gridCol w:w="1400"/>
        <w:gridCol w:w="776"/>
        <w:gridCol w:w="776"/>
        <w:gridCol w:w="776"/>
        <w:gridCol w:w="791"/>
        <w:gridCol w:w="776"/>
        <w:gridCol w:w="783"/>
        <w:gridCol w:w="774"/>
        <w:gridCol w:w="776"/>
        <w:gridCol w:w="776"/>
        <w:gridCol w:w="792"/>
        <w:gridCol w:w="851"/>
        <w:gridCol w:w="776"/>
      </w:tblGrid>
      <w:tr w:rsidR="008328AB" w:rsidRPr="008328AB" w:rsidTr="008328AB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left="57"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Задания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8328AB" w:rsidRPr="008328AB" w:rsidTr="008328AB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328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Группы участников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8AB" w:rsidRPr="008328AB" w:rsidTr="008328A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63,39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74,78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46,56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76,66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53,54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46,58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89,56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78,41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61,03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52,78</w:t>
            </w:r>
          </w:p>
        </w:tc>
      </w:tr>
      <w:tr w:rsidR="008328AB" w:rsidRPr="008328AB" w:rsidTr="008328A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Смоленская обл.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65,12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77,44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45,84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49,86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57,13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47,22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89,32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77,86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32,44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54,45</w:t>
            </w:r>
          </w:p>
        </w:tc>
      </w:tr>
      <w:tr w:rsidR="008328AB" w:rsidRPr="008328AB" w:rsidTr="008328A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город Смоленск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78,12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48,54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80,69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56,53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58,28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49,13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78,54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34,01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60,49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color w:val="000000"/>
                <w:lang w:eastAsia="ru-RU"/>
              </w:rPr>
              <w:t>54,27</w:t>
            </w:r>
          </w:p>
        </w:tc>
      </w:tr>
      <w:tr w:rsidR="008328AB" w:rsidRPr="008328AB" w:rsidTr="008328A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МБОУ «СШ №34»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91,33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AB" w:rsidRPr="008328AB" w:rsidRDefault="008328AB" w:rsidP="008328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328A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60,67</w:t>
            </w:r>
          </w:p>
        </w:tc>
      </w:tr>
    </w:tbl>
    <w:p w:rsidR="008328AB" w:rsidRDefault="008328AB" w:rsidP="00832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747" w:rsidRDefault="00657747" w:rsidP="00657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таблицу можно увидеть, как выполняется каждое из заданий контрольной работы обучающимися,  затруднение  вызвало умение: применять изученные понятия, результаты, методы для решения задач практического характера и задач из смежных дисциплин, решать задачи на покупки, решать несложные логические задачи методом рассуждений</w:t>
      </w:r>
    </w:p>
    <w:p w:rsidR="008328AB" w:rsidRPr="008328AB" w:rsidRDefault="008328AB" w:rsidP="0065774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-</w:t>
      </w:r>
      <w:r w:rsidRPr="00832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орректировка содержания урочных занятий, отработка программного материала, с целью поддержания прочного уровня качества знаний и умений:</w:t>
      </w:r>
    </w:p>
    <w:p w:rsidR="008328AB" w:rsidRPr="008328AB" w:rsidRDefault="008328AB" w:rsidP="008328AB">
      <w:pPr>
        <w:numPr>
          <w:ilvl w:val="0"/>
          <w:numId w:val="26"/>
        </w:numPr>
        <w:tabs>
          <w:tab w:val="left" w:pos="993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чисел и правила действий с числами при выполнении устных и письменных  вычислений.</w:t>
      </w:r>
    </w:p>
    <w:p w:rsidR="008328AB" w:rsidRPr="008328AB" w:rsidRDefault="008328AB" w:rsidP="008328AB">
      <w:pPr>
        <w:numPr>
          <w:ilvl w:val="0"/>
          <w:numId w:val="26"/>
        </w:numPr>
        <w:tabs>
          <w:tab w:val="left" w:pos="993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практического характера и задач из смежных дисциплин;</w:t>
      </w:r>
      <w:r w:rsidRPr="008328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расстояния на местности в стандартных ситуациях; решать  задачи на покупки. Решать несложные логические задачи методом рассуждений.</w:t>
      </w:r>
      <w:r w:rsidRPr="008328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 на нахождение части числа и числа по его части. Решать задачи разных типов (на работу, на движение), связывающих три величины, выделять эти величины и отношения между ними. </w:t>
      </w:r>
    </w:p>
    <w:p w:rsidR="008328AB" w:rsidRPr="008328AB" w:rsidRDefault="008328AB" w:rsidP="008328AB">
      <w:pPr>
        <w:numPr>
          <w:ilvl w:val="0"/>
          <w:numId w:val="26"/>
        </w:numPr>
        <w:tabs>
          <w:tab w:val="left" w:pos="993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информацией: извлекать, читать, представлять (таблицы, графики, диаграммы).</w:t>
      </w:r>
    </w:p>
    <w:p w:rsidR="008328AB" w:rsidRPr="008328AB" w:rsidRDefault="008328AB" w:rsidP="008328AB">
      <w:pPr>
        <w:numPr>
          <w:ilvl w:val="0"/>
          <w:numId w:val="26"/>
        </w:numPr>
        <w:tabs>
          <w:tab w:val="left" w:pos="993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пространственные представления. Оперировать понятиями: прямоугольный параллелепипед, куб, шар.</w:t>
      </w:r>
    </w:p>
    <w:p w:rsidR="008328AB" w:rsidRPr="008328AB" w:rsidRDefault="008328AB" w:rsidP="008328AB">
      <w:pPr>
        <w:numPr>
          <w:ilvl w:val="0"/>
          <w:numId w:val="26"/>
        </w:numPr>
        <w:tabs>
          <w:tab w:val="left" w:pos="993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умения моделирования реальных ситуаций на языке геометрии, развивать изобразительные умения. Выполнять простейшие построения и измерения на местности, необходимые в реальной жизни.</w:t>
      </w:r>
    </w:p>
    <w:p w:rsidR="008328AB" w:rsidRPr="008328AB" w:rsidRDefault="008328AB" w:rsidP="008328AB">
      <w:pPr>
        <w:spacing w:before="120"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747" w:rsidRDefault="00657747" w:rsidP="006577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7747" w:rsidRPr="008328AB" w:rsidRDefault="00657747" w:rsidP="0065774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было выяснено, что завышение могло произойти  по следующим причинам: </w:t>
      </w:r>
    </w:p>
    <w:p w:rsidR="00657747" w:rsidRPr="008328AB" w:rsidRDefault="00657747" w:rsidP="00657747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получение положительных результатов; </w:t>
      </w:r>
    </w:p>
    <w:p w:rsidR="00657747" w:rsidRPr="008328AB" w:rsidRDefault="00657747" w:rsidP="00657747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работа учителей по формированию УУД, предметных результатов; </w:t>
      </w:r>
    </w:p>
    <w:p w:rsidR="00657747" w:rsidRPr="008328AB" w:rsidRDefault="00657747" w:rsidP="00657747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задания КИМ ВПР оказались доступными многим ученикам;</w:t>
      </w:r>
    </w:p>
    <w:p w:rsidR="00657747" w:rsidRPr="008328AB" w:rsidRDefault="00657747" w:rsidP="00657747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в 5 классе более сконцентрирована на оценку материала за прошедший год, то есть именно за 5 класс, и, следовательно, результаты участников больше зависят от степени усвоения ими относительно нового материала.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по проверке: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Подробно изучать критерии оценивания по ключам, обсуждать их с членами комиссии, выработав единый (верный) подход к проверке.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Проверять ВПР четко в соответствии с критериями.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Исключить конфликт интересов при проверке ВПР.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Педагогам-предметникам: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Четко соблюдать нормативно-правовые акты по организации, проведению и проверке ВПР.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уроках использовать </w:t>
      </w:r>
      <w:proofErr w:type="spellStart"/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Повышать уровень компетентности по анализу результатов ВПР и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 проведения и проверки и использованию результатов для повышения качества образования;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в заинтересованности всех участников образовательного процесса в получении объективных результатов ВПР.</w:t>
      </w:r>
    </w:p>
    <w:p w:rsidR="00657747" w:rsidRPr="008328AB" w:rsidRDefault="00657747" w:rsidP="00657747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Организовать </w:t>
      </w:r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и </w:t>
      </w:r>
      <w:proofErr w:type="spellStart"/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83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 наставничество «Учитель-Учитель»</w:t>
      </w:r>
    </w:p>
    <w:p w:rsidR="008328AB" w:rsidRPr="008328AB" w:rsidRDefault="008328AB" w:rsidP="008328AB">
      <w:pPr>
        <w:tabs>
          <w:tab w:val="left" w:pos="1140"/>
        </w:tabs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8AB" w:rsidRPr="008328AB" w:rsidRDefault="008328AB" w:rsidP="008328A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8AB" w:rsidRPr="008328AB" w:rsidRDefault="008328AB" w:rsidP="00832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8AB" w:rsidRPr="008328AB" w:rsidRDefault="008328AB" w:rsidP="008328AB">
      <w:pPr>
        <w:spacing w:after="0" w:line="4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AB" w:rsidRDefault="008328AB" w:rsidP="008328AB">
      <w:pPr>
        <w:spacing w:after="0" w:line="29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8AB" w:rsidRPr="008328AB" w:rsidRDefault="008328AB" w:rsidP="008328AB">
      <w:pPr>
        <w:spacing w:after="0" w:line="29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BAB" w:rsidRDefault="00671BAB" w:rsidP="006577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47" w:rsidRPr="000B5ACD" w:rsidRDefault="00657747" w:rsidP="006577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2D0D88" w:rsidRDefault="0060507B" w:rsidP="003301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Анализ результатов всероссийских проверочных работ по математике </w:t>
      </w:r>
    </w:p>
    <w:p w:rsidR="0060507B" w:rsidRDefault="0060507B" w:rsidP="0019419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</w:t>
      </w:r>
      <w:r w:rsidR="005F1835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классах</w:t>
      </w:r>
      <w:r w:rsidR="000B1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597" w:type="dxa"/>
        <w:jc w:val="center"/>
        <w:tblInd w:w="-1701" w:type="dxa"/>
        <w:tblLook w:val="04A0" w:firstRow="1" w:lastRow="0" w:firstColumn="1" w:lastColumn="0" w:noHBand="0" w:noVBand="1"/>
      </w:tblPr>
      <w:tblGrid>
        <w:gridCol w:w="3114"/>
        <w:gridCol w:w="1188"/>
        <w:gridCol w:w="1691"/>
        <w:gridCol w:w="1151"/>
        <w:gridCol w:w="1151"/>
        <w:gridCol w:w="1151"/>
        <w:gridCol w:w="1151"/>
      </w:tblGrid>
      <w:tr w:rsidR="00194194" w:rsidRPr="008117D6" w:rsidTr="00701314">
        <w:trPr>
          <w:trHeight w:val="31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94" w:rsidRPr="008117D6" w:rsidRDefault="00194194" w:rsidP="004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4194" w:rsidRPr="008117D6" w:rsidRDefault="00194194" w:rsidP="00451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4194" w:rsidRPr="008117D6" w:rsidRDefault="00194194" w:rsidP="00451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4194" w:rsidRPr="008117D6" w:rsidRDefault="00754360" w:rsidP="00451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94194"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E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4194" w:rsidRPr="008117D6" w:rsidRDefault="00754360" w:rsidP="00451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94194"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E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4194" w:rsidRPr="008117D6" w:rsidRDefault="00754360" w:rsidP="00451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94194"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E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94194" w:rsidRPr="008117D6" w:rsidRDefault="00754360" w:rsidP="004519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94194"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EE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,%</w:t>
            </w:r>
          </w:p>
        </w:tc>
      </w:tr>
      <w:tr w:rsidR="001F659C" w:rsidRPr="008117D6" w:rsidTr="009A0F60">
        <w:trPr>
          <w:trHeight w:val="39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9C" w:rsidRPr="008117D6" w:rsidRDefault="001F659C" w:rsidP="004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34590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1434441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</w:tr>
      <w:tr w:rsidR="001F659C" w:rsidRPr="008117D6" w:rsidTr="009A0F60">
        <w:trPr>
          <w:trHeight w:val="41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9C" w:rsidRPr="008117D6" w:rsidRDefault="001F659C" w:rsidP="004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обл.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8535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9,36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49,39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34,45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1F659C" w:rsidRPr="008117D6" w:rsidTr="009A0F60">
        <w:trPr>
          <w:trHeight w:val="35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9C" w:rsidRPr="008117D6" w:rsidRDefault="001F659C" w:rsidP="004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Смоленск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3350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48,69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35,76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7,31</w:t>
            </w:r>
          </w:p>
        </w:tc>
      </w:tr>
      <w:tr w:rsidR="001F659C" w:rsidRPr="008117D6" w:rsidTr="009A0F60">
        <w:trPr>
          <w:trHeight w:val="69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9C" w:rsidRPr="008117D6" w:rsidRDefault="001F659C" w:rsidP="004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«СШ №34» города</w:t>
            </w:r>
            <w:r w:rsidRPr="00811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Смоленска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</w:t>
            </w:r>
          </w:p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62,33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24,66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59C" w:rsidRPr="00E51304" w:rsidRDefault="001F659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3,42</w:t>
            </w:r>
          </w:p>
        </w:tc>
      </w:tr>
    </w:tbl>
    <w:p w:rsidR="00E51304" w:rsidRDefault="001F659C" w:rsidP="00DF4B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4360" w:rsidRDefault="00E51304" w:rsidP="00DF4B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659C" w:rsidRPr="001F65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4194" w:rsidRPr="001F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</w:t>
      </w:r>
      <w:r w:rsidR="00194194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ультаты выполнения работы в школе </w:t>
      </w:r>
      <w:r w:rsidR="001F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</w:t>
      </w:r>
      <w:r w:rsidR="00194194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</w:t>
      </w:r>
      <w:r w:rsidR="001F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4194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22756F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</w:t>
      </w:r>
      <w:r w:rsidR="001F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2756F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областно</w:t>
      </w:r>
      <w:r w:rsidR="001F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2756F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</w:t>
      </w:r>
      <w:r w:rsidR="001F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 количеству «4» и «5», и </w:t>
      </w:r>
      <w:r w:rsidR="0070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 по количеству «3», в </w:t>
      </w:r>
      <w:r w:rsidR="000B5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среднем разница составляет  15%, </w:t>
      </w:r>
      <w:r w:rsidR="000B5ACD"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около трети обучающихся понизили отметку,</w:t>
      </w:r>
      <w:r w:rsidR="000B5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 отметкой в журнале, что</w:t>
      </w:r>
      <w:proofErr w:type="gramStart"/>
      <w:r w:rsidR="000B5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0B5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возможно, объясняется снижением учебной мотивации у обучающихся подросткового возраста</w:t>
      </w:r>
    </w:p>
    <w:p w:rsidR="00E51304" w:rsidRDefault="00E51304" w:rsidP="00DF4B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447" w:type="dxa"/>
        <w:jc w:val="center"/>
        <w:tblInd w:w="-3065" w:type="dxa"/>
        <w:tblLook w:val="04A0" w:firstRow="1" w:lastRow="0" w:firstColumn="1" w:lastColumn="0" w:noHBand="0" w:noVBand="1"/>
      </w:tblPr>
      <w:tblGrid>
        <w:gridCol w:w="6264"/>
        <w:gridCol w:w="2012"/>
        <w:gridCol w:w="2171"/>
      </w:tblGrid>
      <w:tr w:rsidR="00671BAB" w:rsidRPr="00671BAB" w:rsidTr="00701314">
        <w:trPr>
          <w:trHeight w:val="300"/>
          <w:jc w:val="center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BAB" w:rsidRPr="00671BAB" w:rsidRDefault="00671BAB" w:rsidP="00671B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1BAB" w:rsidRPr="00671BAB" w:rsidRDefault="00671BAB" w:rsidP="007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чел.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1BAB" w:rsidRPr="00671BAB" w:rsidRDefault="00671BAB" w:rsidP="007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Кол-во, %</w:t>
            </w:r>
          </w:p>
        </w:tc>
      </w:tr>
      <w:tr w:rsidR="00701314" w:rsidRPr="00671BAB" w:rsidTr="009A0F60">
        <w:trPr>
          <w:trHeight w:val="300"/>
          <w:jc w:val="center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314" w:rsidRPr="00671BAB" w:rsidRDefault="00701314" w:rsidP="00671B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28,08</w:t>
            </w:r>
          </w:p>
        </w:tc>
      </w:tr>
      <w:tr w:rsidR="00701314" w:rsidRPr="00671BAB" w:rsidTr="009A0F60">
        <w:trPr>
          <w:trHeight w:val="300"/>
          <w:jc w:val="center"/>
        </w:trPr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314" w:rsidRPr="00671BAB" w:rsidRDefault="00701314" w:rsidP="00671B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69,18</w:t>
            </w:r>
          </w:p>
        </w:tc>
      </w:tr>
      <w:tr w:rsidR="00701314" w:rsidRPr="00671BAB" w:rsidTr="009A0F60">
        <w:trPr>
          <w:trHeight w:val="300"/>
          <w:jc w:val="center"/>
        </w:trPr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314" w:rsidRPr="00671BAB" w:rsidRDefault="00701314" w:rsidP="00671B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2,74</w:t>
            </w:r>
          </w:p>
        </w:tc>
      </w:tr>
      <w:tr w:rsidR="00701314" w:rsidRPr="00671BAB" w:rsidTr="009A0F60">
        <w:trPr>
          <w:trHeight w:val="300"/>
          <w:jc w:val="center"/>
        </w:trPr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314" w:rsidRPr="00671BAB" w:rsidRDefault="00701314" w:rsidP="00671B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314" w:rsidRPr="00E51304" w:rsidRDefault="0070131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701314" w:rsidRPr="00DF4BF0" w:rsidRDefault="00701314" w:rsidP="002D0D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194" w:rsidRPr="008117D6" w:rsidRDefault="00194194" w:rsidP="00451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>Затруднения вызвали</w:t>
      </w:r>
      <w:r w:rsidR="002D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проверяемые требования (умения) в соответствии с ФГОС</w:t>
      </w:r>
      <w:r w:rsidR="007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67D"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5167D" w:rsidRP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расхождения с группами участников  </w:t>
      </w:r>
      <w:r w:rsidR="00B3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1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0-12</w:t>
      </w:r>
      <w:r w:rsidR="0075167D" w:rsidRP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="0075167D"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99F" w:rsidRDefault="0045199F" w:rsidP="0045199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числе и числовых системах </w:t>
      </w:r>
      <w:proofErr w:type="gramStart"/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до действительных чисел. Оперировать на базовом уровне понятием целое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99F" w:rsidRDefault="0045199F" w:rsidP="0045199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числе и числовых системах </w:t>
      </w:r>
      <w:proofErr w:type="gramStart"/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99F" w:rsidRDefault="0045199F" w:rsidP="0045199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99F" w:rsidRDefault="0045199F" w:rsidP="0045199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Изображать изучаемые фигуры от руки и с помощью линейки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99F" w:rsidRPr="0045199F" w:rsidRDefault="0045199F" w:rsidP="0045199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020191" w:rsidRPr="008117D6" w:rsidRDefault="00020191" w:rsidP="00C6174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Рекомендации 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8117D6">
        <w:rPr>
          <w:rFonts w:ascii="Times New Roman" w:hAnsi="Times New Roman" w:cs="Times New Roman"/>
          <w:sz w:val="28"/>
          <w:szCs w:val="28"/>
        </w:rPr>
        <w:t>орректировка содержания урочных занятий, отработка программного материала, вызвавшего наибольшие затруднения  обучающихся</w:t>
      </w:r>
      <w:r w:rsidR="00F6003D">
        <w:rPr>
          <w:rFonts w:ascii="Times New Roman" w:hAnsi="Times New Roman" w:cs="Times New Roman"/>
          <w:sz w:val="28"/>
          <w:szCs w:val="28"/>
        </w:rPr>
        <w:t>, учитывать затруднения при работе в других параллелях</w:t>
      </w:r>
      <w:r w:rsidRPr="008117D6">
        <w:rPr>
          <w:rFonts w:ascii="Times New Roman" w:hAnsi="Times New Roman" w:cs="Times New Roman"/>
          <w:sz w:val="28"/>
          <w:szCs w:val="28"/>
        </w:rPr>
        <w:t>:</w:t>
      </w:r>
    </w:p>
    <w:p w:rsidR="00020191" w:rsidRDefault="00020191" w:rsidP="00540DB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 уроках математики формирование устойчивых  навыков</w:t>
      </w:r>
      <w:r w:rsid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и 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вычислений: действия с</w:t>
      </w:r>
      <w:r w:rsid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целыми</w:t>
      </w:r>
      <w:r w:rsidR="00BD7778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рациональными </w:t>
      </w:r>
      <w:r w:rsidR="00BD7778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числами</w:t>
      </w:r>
      <w:r w:rsid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рациональных чисел, записанных в виде обыкновенных и десятичных </w:t>
      </w:r>
      <w:r w:rsid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дробей; акцентировать внимание на </w:t>
      </w:r>
      <w:r w:rsidR="00D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рациональных вычислений, </w:t>
      </w:r>
      <w:r w:rsidR="00BD7778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поводить устный счет,</w:t>
      </w:r>
      <w:r w:rsidR="00F4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арифметические диктанты,  включая в них задания на сравнение рациональных чисел, сравнение с помощью координатной прямой формата задания ОГЭ по математике</w:t>
      </w:r>
      <w:r w:rsidR="00F4677C"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243C" w:rsidRDefault="0045199F" w:rsidP="00F2243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умения работать с плоскими геометрич</w:t>
      </w:r>
      <w:r w:rsid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фигурами, распознавать, исследовать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 их.</w:t>
      </w:r>
    </w:p>
    <w:p w:rsidR="00B3283A" w:rsidRPr="00F2243C" w:rsidRDefault="00D54B51" w:rsidP="00F2243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особое внимание на уроках математики формированию устойчивых  навыков  решения практико-ориентированных задач, сюжетных задач, связанных с покупками товаров и услуг,</w:t>
      </w:r>
      <w:r w:rsidR="00F2243C" w:rsidRP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величины, </w:t>
      </w:r>
      <w:r w:rsidRPr="00F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формируя при этом еще и финансовую грамотность на уроках математики.</w:t>
      </w:r>
    </w:p>
    <w:p w:rsidR="00D54B51" w:rsidRPr="00B3283A" w:rsidRDefault="00D54B51" w:rsidP="00B3283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строить цепочки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решения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на задачи повышенного и высокого уровня сложности.</w:t>
      </w:r>
    </w:p>
    <w:p w:rsidR="005F1835" w:rsidRPr="008117D6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0D88" w:rsidRDefault="005F1835" w:rsidP="00925FC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всероссийских проверочных работ по математике</w:t>
      </w:r>
    </w:p>
    <w:p w:rsidR="00AE7563" w:rsidRPr="008117D6" w:rsidRDefault="005F1835" w:rsidP="00B328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7 классе</w:t>
      </w:r>
      <w:r w:rsidR="00B3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416" w:type="dxa"/>
        <w:jc w:val="center"/>
        <w:tblInd w:w="-1701" w:type="dxa"/>
        <w:tblLook w:val="04A0" w:firstRow="1" w:lastRow="0" w:firstColumn="1" w:lastColumn="0" w:noHBand="0" w:noVBand="1"/>
      </w:tblPr>
      <w:tblGrid>
        <w:gridCol w:w="2943"/>
        <w:gridCol w:w="1418"/>
        <w:gridCol w:w="1691"/>
        <w:gridCol w:w="1258"/>
        <w:gridCol w:w="1134"/>
        <w:gridCol w:w="986"/>
        <w:gridCol w:w="986"/>
      </w:tblGrid>
      <w:tr w:rsidR="00754360" w:rsidRPr="008117D6" w:rsidTr="00E51304">
        <w:trPr>
          <w:trHeight w:val="315"/>
          <w:jc w:val="center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360" w:rsidRPr="008117D6" w:rsidRDefault="00754360" w:rsidP="00AD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360" w:rsidRPr="008117D6" w:rsidRDefault="00754360" w:rsidP="00AD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4360" w:rsidRPr="008117D6" w:rsidRDefault="00754360" w:rsidP="00AD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360" w:rsidRPr="008117D6" w:rsidRDefault="00754360" w:rsidP="00671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60" w:rsidRPr="008117D6" w:rsidRDefault="00754360" w:rsidP="00671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60" w:rsidRPr="008117D6" w:rsidRDefault="00754360" w:rsidP="00671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360" w:rsidRPr="008117D6" w:rsidRDefault="00754360" w:rsidP="00671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</w:tr>
      <w:tr w:rsidR="00E51304" w:rsidRPr="008117D6" w:rsidTr="009A0F60">
        <w:trPr>
          <w:trHeight w:val="30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304" w:rsidRPr="008117D6" w:rsidRDefault="00E51304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34593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1358801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8,54</w:t>
            </w:r>
          </w:p>
        </w:tc>
      </w:tr>
      <w:tr w:rsidR="00E51304" w:rsidRPr="008117D6" w:rsidTr="009A0F60">
        <w:trPr>
          <w:trHeight w:val="300"/>
          <w:jc w:val="center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304" w:rsidRPr="008117D6" w:rsidRDefault="00E51304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8,52</w:t>
            </w:r>
          </w:p>
        </w:tc>
      </w:tr>
      <w:tr w:rsidR="00E51304" w:rsidRPr="008117D6" w:rsidTr="009A0F60">
        <w:trPr>
          <w:trHeight w:val="557"/>
          <w:jc w:val="center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1304" w:rsidRPr="008117D6" w:rsidRDefault="00E51304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Смоленск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9,52</w:t>
            </w:r>
          </w:p>
        </w:tc>
      </w:tr>
      <w:tr w:rsidR="00E51304" w:rsidRPr="008117D6" w:rsidTr="009A0F60">
        <w:trPr>
          <w:trHeight w:val="300"/>
          <w:jc w:val="center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51304" w:rsidRPr="008117D6" w:rsidRDefault="00E51304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«СШ №34» города</w:t>
            </w:r>
            <w:r w:rsidRPr="00811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Смоленска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8,73</w:t>
            </w:r>
          </w:p>
        </w:tc>
      </w:tr>
    </w:tbl>
    <w:p w:rsidR="00D57818" w:rsidRPr="000B5ACD" w:rsidRDefault="00D57818" w:rsidP="00D5781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EC5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выполнения работы в школе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уровня: меньшее количество «2» и «3»  и большее количество «4», в среднем разница 10%, </w:t>
      </w:r>
      <w:r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86% обучающихся подтвердили отметку по журналу.</w:t>
      </w:r>
    </w:p>
    <w:tbl>
      <w:tblPr>
        <w:tblW w:w="10146" w:type="dxa"/>
        <w:jc w:val="center"/>
        <w:tblInd w:w="-2808" w:type="dxa"/>
        <w:tblLook w:val="04A0" w:firstRow="1" w:lastRow="0" w:firstColumn="1" w:lastColumn="0" w:noHBand="0" w:noVBand="1"/>
      </w:tblPr>
      <w:tblGrid>
        <w:gridCol w:w="6007"/>
        <w:gridCol w:w="2012"/>
        <w:gridCol w:w="2127"/>
      </w:tblGrid>
      <w:tr w:rsidR="00671BAB" w:rsidRPr="00671BAB" w:rsidTr="00671BAB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BAB" w:rsidRPr="00671BAB" w:rsidRDefault="00671BAB" w:rsidP="00671B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BAB" w:rsidRPr="00671BAB" w:rsidRDefault="00671BAB" w:rsidP="00671B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чел.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BAB" w:rsidRPr="00671BAB" w:rsidRDefault="00671BAB" w:rsidP="00671B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Кол-во, %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671B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671B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86,51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671B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1,59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671B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E51304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671BAB" w:rsidRDefault="00671BAB" w:rsidP="002D0D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F60" w:rsidRPr="008117D6" w:rsidRDefault="00D50F60" w:rsidP="002D0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>Затруднения вызвали</w:t>
      </w:r>
      <w:r w:rsid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проверяемые требования (умения) в соответствии с </w:t>
      </w:r>
      <w:r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</w:t>
      </w:r>
      <w:r w:rsidR="00F6003D"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6003D" w:rsidRP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расхождения с группами участников  </w:t>
      </w:r>
      <w:r w:rsidR="00B32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F6003D" w:rsidRP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283A" w:rsidRDefault="00D57818" w:rsidP="00D5781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</w:r>
    </w:p>
    <w:p w:rsidR="00D57818" w:rsidRDefault="00D57818" w:rsidP="00D57818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</w:r>
    </w:p>
    <w:p w:rsidR="00D50F60" w:rsidRPr="008117D6" w:rsidRDefault="00D50F60" w:rsidP="00C61741">
      <w:pPr>
        <w:shd w:val="clear" w:color="auto" w:fill="FFFFFF"/>
        <w:spacing w:before="120" w:after="0" w:line="240" w:lineRule="auto"/>
        <w:jc w:val="both"/>
        <w:rPr>
          <w:sz w:val="28"/>
          <w:szCs w:val="28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</w:t>
      </w:r>
      <w:r w:rsidR="00F00D6A"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00D6A"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00D6A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F00D6A" w:rsidRPr="008117D6">
        <w:rPr>
          <w:rFonts w:ascii="Times New Roman" w:hAnsi="Times New Roman" w:cs="Times New Roman"/>
          <w:sz w:val="28"/>
          <w:szCs w:val="28"/>
        </w:rPr>
        <w:t>орректировка содержания урочных занятий, отработка программного материала, вызвавшего наибольшие затруднения  обучающихся:</w:t>
      </w:r>
    </w:p>
    <w:p w:rsidR="006552FE" w:rsidRDefault="00D50F60" w:rsidP="006552F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1A3E4F"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алгебры</w:t>
      </w:r>
      <w:r w:rsidR="00F4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геометрии решение </w:t>
      </w:r>
      <w:r w:rsidR="009A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задач и </w:t>
      </w:r>
      <w:r w:rsidR="00F46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из смежных дисциплин, з</w:t>
      </w:r>
      <w:r w:rsidR="00F4677C" w:rsidRPr="00D57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аписывать числовые значения реальных величин с использованием разных систем измерения</w:t>
      </w:r>
      <w:r w:rsidR="00F46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DB5" w:rsidRDefault="00401DB5" w:rsidP="00401DB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и качеству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подготовленности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предметной области геометрия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DB5" w:rsidRDefault="00401DB5" w:rsidP="00401DB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B0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геометрии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умение проводить решение геометрической задачи в несколько шагов, соблюдая строгую логическую последовательность умозаключений, используя для обоснования  решения теоретические знания о плоских фигурах и их свойствах.</w:t>
      </w:r>
    </w:p>
    <w:p w:rsidR="009A0F60" w:rsidRDefault="009A0F60" w:rsidP="009A0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D88" w:rsidRDefault="00B25DDE" w:rsidP="009A0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всероссийских проверочных работ по математике</w:t>
      </w:r>
    </w:p>
    <w:p w:rsidR="00C61741" w:rsidRPr="008117D6" w:rsidRDefault="00B25DDE" w:rsidP="009A0F6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классе</w:t>
      </w:r>
      <w:r w:rsidR="00C61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597" w:type="dxa"/>
        <w:jc w:val="center"/>
        <w:tblInd w:w="-1701" w:type="dxa"/>
        <w:tblLook w:val="04A0" w:firstRow="1" w:lastRow="0" w:firstColumn="1" w:lastColumn="0" w:noHBand="0" w:noVBand="1"/>
      </w:tblPr>
      <w:tblGrid>
        <w:gridCol w:w="2716"/>
        <w:gridCol w:w="1401"/>
        <w:gridCol w:w="1691"/>
        <w:gridCol w:w="1203"/>
        <w:gridCol w:w="1203"/>
        <w:gridCol w:w="1203"/>
        <w:gridCol w:w="1180"/>
      </w:tblGrid>
      <w:tr w:rsidR="00754360" w:rsidRPr="008117D6" w:rsidTr="006C407E">
        <w:trPr>
          <w:trHeight w:val="315"/>
          <w:jc w:val="center"/>
        </w:trPr>
        <w:tc>
          <w:tcPr>
            <w:tcW w:w="27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360" w:rsidRPr="008117D6" w:rsidRDefault="00754360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8117D6" w:rsidRDefault="00754360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8117D6" w:rsidRDefault="00754360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8117D6" w:rsidRDefault="00754360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8117D6" w:rsidRDefault="00754360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8117D6" w:rsidRDefault="00754360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4360" w:rsidRPr="008117D6" w:rsidRDefault="00754360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»,%</w:t>
            </w:r>
          </w:p>
        </w:tc>
      </w:tr>
      <w:tr w:rsidR="00F1593C" w:rsidRPr="008117D6" w:rsidTr="009A0F60">
        <w:trPr>
          <w:trHeight w:val="300"/>
          <w:jc w:val="center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93C" w:rsidRPr="008117D6" w:rsidRDefault="00F1593C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Вся выборка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34679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1294410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3,73</w:t>
            </w:r>
          </w:p>
        </w:tc>
      </w:tr>
      <w:tr w:rsidR="00F1593C" w:rsidRPr="008117D6" w:rsidTr="009A0F60">
        <w:trPr>
          <w:trHeight w:val="300"/>
          <w:jc w:val="center"/>
        </w:trPr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93C" w:rsidRPr="008117D6" w:rsidRDefault="00F1593C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обл.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7596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7,77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59,93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</w:tr>
      <w:tr w:rsidR="00F1593C" w:rsidRPr="008117D6" w:rsidTr="009A0F60">
        <w:trPr>
          <w:trHeight w:val="300"/>
          <w:jc w:val="center"/>
        </w:trPr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93C" w:rsidRPr="008117D6" w:rsidRDefault="00F1593C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Смоленск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2706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7,28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59,09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F1593C" w:rsidRPr="008117D6" w:rsidTr="009A0F60">
        <w:trPr>
          <w:trHeight w:val="300"/>
          <w:jc w:val="center"/>
        </w:trPr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93C" w:rsidRPr="00925FC0" w:rsidRDefault="00F1593C" w:rsidP="009A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«СШ №34» города</w:t>
            </w:r>
            <w:r w:rsidRPr="00811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Смоленска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53,85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93C" w:rsidRPr="009A0F60" w:rsidRDefault="00F1593C" w:rsidP="009A0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0F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7,69</w:t>
            </w:r>
          </w:p>
        </w:tc>
      </w:tr>
    </w:tbl>
    <w:p w:rsidR="002A52A5" w:rsidRPr="00F1593C" w:rsidRDefault="00F1593C" w:rsidP="00F1593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B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5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выполнения работы в школе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уровня: меньшее количество «2» и «3»  и большее количество «4»</w:t>
      </w:r>
      <w:r w:rsidR="009A0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«5», в среднем разница 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</w:t>
      </w:r>
      <w:r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8</w:t>
      </w:r>
      <w:r w:rsidR="009A0F60"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</w:t>
      </w:r>
      <w:r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% обучающихся</w:t>
      </w:r>
      <w:r w:rsidR="009A0F60"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ОУ</w:t>
      </w:r>
      <w:r w:rsidRPr="000B5A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подтвердили отметку по журналу.</w:t>
      </w:r>
    </w:p>
    <w:tbl>
      <w:tblPr>
        <w:tblW w:w="10146" w:type="dxa"/>
        <w:jc w:val="center"/>
        <w:tblInd w:w="-2808" w:type="dxa"/>
        <w:tblLook w:val="04A0" w:firstRow="1" w:lastRow="0" w:firstColumn="1" w:lastColumn="0" w:noHBand="0" w:noVBand="1"/>
      </w:tblPr>
      <w:tblGrid>
        <w:gridCol w:w="6007"/>
        <w:gridCol w:w="2012"/>
        <w:gridCol w:w="2127"/>
      </w:tblGrid>
      <w:tr w:rsidR="00BB7E3C" w:rsidRPr="00671BAB" w:rsidTr="00BD20ED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E3C" w:rsidRPr="00671BAB" w:rsidRDefault="00BB7E3C" w:rsidP="00BD20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E3C" w:rsidRPr="00671BAB" w:rsidRDefault="00BB7E3C" w:rsidP="00BD20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чел.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E3C" w:rsidRPr="00671BAB" w:rsidRDefault="00BB7E3C" w:rsidP="00BD20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Кол-во, %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BD20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8,65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BD20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BD20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</w:tr>
      <w:tr w:rsidR="00E51304" w:rsidRPr="00671BAB" w:rsidTr="009A0F60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1304" w:rsidRPr="00671BAB" w:rsidRDefault="00E51304" w:rsidP="00BD20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04" w:rsidRPr="00F1593C" w:rsidRDefault="00E51304" w:rsidP="009A0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194194" w:rsidRPr="008117D6" w:rsidRDefault="00194194" w:rsidP="00DF4B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>Затруднения вызвали</w:t>
      </w:r>
      <w:r w:rsid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проверяемые требования (умения) в соответствии с </w:t>
      </w:r>
      <w:r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</w:t>
      </w:r>
      <w:r w:rsidR="00FA610B"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A610B" w:rsidRP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</w:t>
      </w:r>
      <w:r w:rsidR="00C61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D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ждения с группами участников  </w:t>
      </w:r>
      <w:r w:rsidR="001A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1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A1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FA610B" w:rsidRP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P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A0F60" w:rsidRDefault="009A0F60" w:rsidP="009A0F6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</w:r>
    </w:p>
    <w:p w:rsidR="001A17B5" w:rsidRDefault="001A17B5" w:rsidP="009A0F6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1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</w:t>
      </w:r>
    </w:p>
    <w:p w:rsidR="001A17B5" w:rsidRPr="009A0F60" w:rsidRDefault="001A17B5" w:rsidP="009A0F6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</w:r>
    </w:p>
    <w:p w:rsidR="00020191" w:rsidRPr="00DF4BF0" w:rsidRDefault="00DF4BF0" w:rsidP="00DF4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20191"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020191" w:rsidRPr="008117D6">
        <w:rPr>
          <w:rFonts w:ascii="Times New Roman" w:hAnsi="Times New Roman" w:cs="Times New Roman"/>
          <w:sz w:val="28"/>
          <w:szCs w:val="28"/>
        </w:rPr>
        <w:t>орректировка содержания урочных занятий, отработка программного материала, вызвавшего наибольшие затруднения  обучающихся:</w:t>
      </w:r>
    </w:p>
    <w:p w:rsidR="001A17B5" w:rsidRDefault="001A17B5" w:rsidP="009573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алгебры </w:t>
      </w:r>
      <w:r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уравнений и их систем (линейные, квадратные и к ним сводящиеся с помощью тождественных преобразований)</w:t>
      </w:r>
    </w:p>
    <w:p w:rsidR="001A17B5" w:rsidRDefault="001A17B5" w:rsidP="009573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геометрии решение задач практического содержания: перевод реальной ситуации на язык геометрии,  работа с математической моделью с использованием аппарата алгебры и теоретических геометрических  знаний. </w:t>
      </w:r>
    </w:p>
    <w:p w:rsidR="00B0043F" w:rsidRDefault="00220425" w:rsidP="009573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Продолжить формирование навыка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информацией, характеризующей реальные процессы,  представленной</w:t>
      </w:r>
      <w:r w:rsidRPr="00E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графиков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</w:t>
      </w:r>
      <w:r w:rsidRPr="00E2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7B5" w:rsidRDefault="001A17B5" w:rsidP="002D62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507B" w:rsidRPr="008117D6" w:rsidRDefault="00F52EDE" w:rsidP="002D625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р</w:t>
      </w:r>
      <w:r w:rsidR="0060507B"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екомендации по ликвидации пробелов по предмету</w:t>
      </w:r>
      <w:r w:rsidR="008E1B80"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математика</w:t>
      </w:r>
      <w:r w:rsidR="002D0D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117D6" w:rsidRPr="008117D6" w:rsidRDefault="0060507B" w:rsidP="008117D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сопутствующее 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повторение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индивидуальны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домашней работы, используя возможности </w:t>
      </w:r>
      <w:r w:rsidR="0094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уроков математики, но и </w:t>
      </w:r>
      <w:r w:rsidR="00F52EDE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факультативных уроков, курсов по выбору и внеурочной деятельности.</w:t>
      </w:r>
    </w:p>
    <w:p w:rsidR="00F52EDE" w:rsidRPr="008117D6" w:rsidRDefault="00F52EDE" w:rsidP="008117D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к</w:t>
      </w:r>
      <w:r w:rsidRPr="008117D6">
        <w:rPr>
          <w:rFonts w:ascii="Times New Roman" w:hAnsi="Times New Roman" w:cs="Times New Roman"/>
          <w:sz w:val="28"/>
          <w:szCs w:val="28"/>
        </w:rPr>
        <w:t>орректировку содер</w:t>
      </w:r>
      <w:r w:rsidR="00925FC0">
        <w:rPr>
          <w:rFonts w:ascii="Times New Roman" w:hAnsi="Times New Roman" w:cs="Times New Roman"/>
          <w:sz w:val="28"/>
          <w:szCs w:val="28"/>
        </w:rPr>
        <w:t>жания урочных занятий, отработку</w:t>
      </w:r>
      <w:r w:rsidRPr="008117D6">
        <w:rPr>
          <w:rFonts w:ascii="Times New Roman" w:hAnsi="Times New Roman" w:cs="Times New Roman"/>
          <w:sz w:val="28"/>
          <w:szCs w:val="28"/>
        </w:rPr>
        <w:t xml:space="preserve"> программного материала, вызвавшего наибольшие затруднения  обучающихся:</w:t>
      </w:r>
    </w:p>
    <w:p w:rsidR="008117D6" w:rsidRPr="008117D6" w:rsidRDefault="00F52EDE" w:rsidP="001F55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устойчивых  навыков письменных вычислений: действия с рациональными числами, приемы рациональных вычислений, </w:t>
      </w:r>
    </w:p>
    <w:p w:rsidR="00F52EDE" w:rsidRPr="008117D6" w:rsidRDefault="00F52EDE" w:rsidP="001F55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арифметически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</w:p>
    <w:p w:rsidR="008117D6" w:rsidRDefault="008117D6" w:rsidP="001F55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навыка  решения практико-ориентированных задач, </w:t>
      </w:r>
      <w:r w:rsidR="006A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сюжетных задач,</w:t>
      </w:r>
    </w:p>
    <w:p w:rsidR="006A16CF" w:rsidRPr="008117D6" w:rsidRDefault="006A16CF" w:rsidP="001F55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устойчивых умений построения графиков функций,</w:t>
      </w:r>
    </w:p>
    <w:p w:rsidR="006A16CF" w:rsidRDefault="00957304" w:rsidP="006A16C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и качеству</w:t>
      </w:r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теоретической подготовленности </w:t>
      </w:r>
      <w:proofErr w:type="gramStart"/>
      <w:r w:rsidR="008117D6"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предметной области геометрия</w:t>
      </w:r>
      <w:r w:rsidR="006A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466C" w:rsidRDefault="006A16CF" w:rsidP="002D6255">
      <w:pPr>
        <w:pStyle w:val="a5"/>
        <w:numPr>
          <w:ilvl w:val="0"/>
          <w:numId w:val="14"/>
        </w:numPr>
        <w:shd w:val="clear" w:color="auto" w:fill="FFFFFF"/>
        <w:spacing w:after="120" w:line="240" w:lineRule="auto"/>
        <w:ind w:left="47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внеурочной деятельности с  мотивированными учащимися проводить разбор </w:t>
      </w:r>
      <w:proofErr w:type="gramStart"/>
      <w:r w:rsidRPr="006A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решения задач повышенного уровня сложности</w:t>
      </w:r>
      <w:proofErr w:type="gramEnd"/>
      <w:r w:rsidRPr="006A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55" w:rsidRPr="002D6255" w:rsidRDefault="002D6255" w:rsidP="002D6255">
      <w:pPr>
        <w:pStyle w:val="a5"/>
        <w:shd w:val="clear" w:color="auto" w:fill="FFFFFF"/>
        <w:spacing w:after="120" w:line="240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6C" w:rsidRPr="00F1466C" w:rsidRDefault="00BB7E3C" w:rsidP="002D6255">
      <w:pPr>
        <w:pStyle w:val="a5"/>
        <w:shd w:val="clear" w:color="auto" w:fill="FFFFFF"/>
        <w:spacing w:before="120" w:after="120" w:line="240" w:lineRule="auto"/>
        <w:ind w:left="0"/>
        <w:jc w:val="center"/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14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Сравнение отметок ВПР по математике  с отметками по журналу</w:t>
      </w:r>
    </w:p>
    <w:p w:rsidR="00BB7E3C" w:rsidRPr="00F1466C" w:rsidRDefault="00BB7E3C" w:rsidP="00F1466C">
      <w:pPr>
        <w:pStyle w:val="a5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BB7E3C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Причины понижения результатов</w:t>
      </w:r>
      <w:r w:rsidR="00F1466C">
        <w:rPr>
          <w:rStyle w:val="aa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</w:t>
      </w:r>
    </w:p>
    <w:p w:rsidR="00F1466C" w:rsidRPr="00BB7E3C" w:rsidRDefault="00F1466C" w:rsidP="00F1466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7E3C">
        <w:rPr>
          <w:sz w:val="28"/>
          <w:szCs w:val="28"/>
        </w:rPr>
        <w:t>Слабо поставленная учебная мотивация</w:t>
      </w:r>
      <w:r>
        <w:rPr>
          <w:sz w:val="28"/>
          <w:szCs w:val="28"/>
        </w:rPr>
        <w:t xml:space="preserve"> к выполнению работы</w:t>
      </w:r>
      <w:r w:rsidRPr="00BB7E3C">
        <w:rPr>
          <w:sz w:val="28"/>
          <w:szCs w:val="28"/>
        </w:rPr>
        <w:t>.</w:t>
      </w:r>
    </w:p>
    <w:p w:rsidR="00F1466C" w:rsidRPr="00BB7E3C" w:rsidRDefault="00F1466C" w:rsidP="00F1466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7E3C">
        <w:rPr>
          <w:sz w:val="28"/>
          <w:szCs w:val="28"/>
        </w:rPr>
        <w:t>Низкая мотивация отдельных учащихся к обучению, нежелание учиться.</w:t>
      </w:r>
    </w:p>
    <w:p w:rsidR="00F1466C" w:rsidRPr="00F1466C" w:rsidRDefault="00F1466C" w:rsidP="00F1466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7E3C">
        <w:rPr>
          <w:sz w:val="28"/>
          <w:szCs w:val="28"/>
        </w:rPr>
        <w:t>Пропуски уроков и, как следствие, недостаточное усвоение материала необходимого для успешного выполнения ВПР.</w:t>
      </w:r>
    </w:p>
    <w:p w:rsidR="00BB7E3C" w:rsidRPr="00BB7E3C" w:rsidRDefault="00BB7E3C" w:rsidP="00F1466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7E3C">
        <w:rPr>
          <w:sz w:val="28"/>
          <w:szCs w:val="28"/>
        </w:rPr>
        <w:t>Н</w:t>
      </w:r>
      <w:r w:rsidR="00F1466C">
        <w:rPr>
          <w:sz w:val="28"/>
          <w:szCs w:val="28"/>
        </w:rPr>
        <w:t xml:space="preserve">едостаточный </w:t>
      </w:r>
      <w:r w:rsidRPr="00BB7E3C">
        <w:rPr>
          <w:sz w:val="28"/>
          <w:szCs w:val="28"/>
        </w:rPr>
        <w:t xml:space="preserve"> уровень </w:t>
      </w:r>
      <w:proofErr w:type="spellStart"/>
      <w:r w:rsidRPr="00BB7E3C">
        <w:rPr>
          <w:sz w:val="28"/>
          <w:szCs w:val="28"/>
        </w:rPr>
        <w:t>сформированности</w:t>
      </w:r>
      <w:proofErr w:type="spellEnd"/>
      <w:r w:rsidRPr="00BB7E3C">
        <w:rPr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BB7E3C" w:rsidRPr="00BB7E3C" w:rsidRDefault="00550B69" w:rsidP="00F1466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Трудности в восприятии особенностей</w:t>
      </w:r>
      <w:r w:rsidR="00BB7E3C" w:rsidRPr="00BB7E3C">
        <w:rPr>
          <w:sz w:val="28"/>
          <w:szCs w:val="28"/>
        </w:rPr>
        <w:t xml:space="preserve"> </w:t>
      </w:r>
      <w:r w:rsidR="00F1466C">
        <w:rPr>
          <w:sz w:val="28"/>
          <w:szCs w:val="28"/>
        </w:rPr>
        <w:t>формулировки и характер</w:t>
      </w:r>
      <w:r>
        <w:rPr>
          <w:sz w:val="28"/>
          <w:szCs w:val="28"/>
        </w:rPr>
        <w:t>а</w:t>
      </w:r>
      <w:r w:rsidR="00F1466C">
        <w:rPr>
          <w:sz w:val="28"/>
          <w:szCs w:val="28"/>
        </w:rPr>
        <w:t xml:space="preserve"> заданий ВПР</w:t>
      </w:r>
      <w:r>
        <w:rPr>
          <w:sz w:val="28"/>
          <w:szCs w:val="28"/>
        </w:rPr>
        <w:t xml:space="preserve"> из-за </w:t>
      </w:r>
      <w:r w:rsidR="00F1466C">
        <w:rPr>
          <w:sz w:val="28"/>
          <w:szCs w:val="28"/>
        </w:rPr>
        <w:t>недостаточн</w:t>
      </w:r>
      <w:r>
        <w:rPr>
          <w:sz w:val="28"/>
          <w:szCs w:val="28"/>
        </w:rPr>
        <w:t>ого уров</w:t>
      </w:r>
      <w:r w:rsidR="00F1466C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F1466C">
        <w:rPr>
          <w:sz w:val="28"/>
          <w:szCs w:val="28"/>
        </w:rPr>
        <w:t xml:space="preserve"> подготовленности отдельных учащихся к выполнению </w:t>
      </w:r>
      <w:r>
        <w:rPr>
          <w:sz w:val="28"/>
          <w:szCs w:val="28"/>
        </w:rPr>
        <w:t>работы</w:t>
      </w:r>
      <w:r w:rsidR="00F1466C">
        <w:rPr>
          <w:sz w:val="28"/>
          <w:szCs w:val="28"/>
        </w:rPr>
        <w:t>.</w:t>
      </w:r>
    </w:p>
    <w:p w:rsidR="00BB7E3C" w:rsidRDefault="00BB7E3C" w:rsidP="00F1466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7E3C">
        <w:rPr>
          <w:sz w:val="28"/>
          <w:szCs w:val="28"/>
        </w:rPr>
        <w:t xml:space="preserve">Индивидуальные особенности некоторых </w:t>
      </w:r>
      <w:r w:rsidR="00550B69">
        <w:rPr>
          <w:sz w:val="28"/>
          <w:szCs w:val="28"/>
        </w:rPr>
        <w:t>об</w:t>
      </w:r>
      <w:r w:rsidRPr="00BB7E3C">
        <w:rPr>
          <w:sz w:val="28"/>
          <w:szCs w:val="28"/>
        </w:rPr>
        <w:t>уча</w:t>
      </w:r>
      <w:r w:rsidR="00550B69">
        <w:rPr>
          <w:sz w:val="28"/>
          <w:szCs w:val="28"/>
        </w:rPr>
        <w:t>ю</w:t>
      </w:r>
      <w:r w:rsidRPr="00BB7E3C">
        <w:rPr>
          <w:sz w:val="28"/>
          <w:szCs w:val="28"/>
        </w:rPr>
        <w:t>щихся</w:t>
      </w:r>
      <w:r w:rsidR="00550B69">
        <w:rPr>
          <w:sz w:val="28"/>
          <w:szCs w:val="28"/>
        </w:rPr>
        <w:t xml:space="preserve">: </w:t>
      </w:r>
      <w:r w:rsidRPr="00BB7E3C">
        <w:rPr>
          <w:sz w:val="28"/>
          <w:szCs w:val="28"/>
        </w:rPr>
        <w:t xml:space="preserve">эмоциональное состояние во время выполнения работы, </w:t>
      </w:r>
      <w:r w:rsidRPr="00BB7E3C">
        <w:rPr>
          <w:sz w:val="28"/>
          <w:szCs w:val="28"/>
        </w:rPr>
        <w:lastRenderedPageBreak/>
        <w:t>медлительность и нехватка времени на соср</w:t>
      </w:r>
      <w:r w:rsidR="00550B69">
        <w:rPr>
          <w:sz w:val="28"/>
          <w:szCs w:val="28"/>
        </w:rPr>
        <w:t>едоточенное выполнение заданий, или стремление сделать всё быстро, но неверно</w:t>
      </w:r>
      <w:r w:rsidRPr="00BB7E3C">
        <w:rPr>
          <w:sz w:val="28"/>
          <w:szCs w:val="28"/>
        </w:rPr>
        <w:t>.</w:t>
      </w:r>
    </w:p>
    <w:p w:rsidR="00B61C24" w:rsidRDefault="00B61C24" w:rsidP="00B61C24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Достаточно высокий процент обучающихся, имеющих нестабильные, постоянно «плавающие» результаты: «2»-«3», «3»-«4», «4»-«5», но не мотивированные на улучшение результата.</w:t>
      </w:r>
    </w:p>
    <w:p w:rsidR="00B61C24" w:rsidRPr="00BB7E3C" w:rsidRDefault="00B61C24" w:rsidP="00B61C24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F1466C" w:rsidRDefault="00BB7E3C" w:rsidP="00BB7E3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1466C">
        <w:rPr>
          <w:b/>
          <w:sz w:val="28"/>
          <w:szCs w:val="28"/>
        </w:rPr>
        <w:t>Причины повышения результатов</w:t>
      </w:r>
      <w:r w:rsidR="00F1466C">
        <w:rPr>
          <w:b/>
          <w:sz w:val="28"/>
          <w:szCs w:val="28"/>
        </w:rPr>
        <w:t>:</w:t>
      </w:r>
    </w:p>
    <w:p w:rsidR="00BB7E3C" w:rsidRPr="00BB7E3C" w:rsidRDefault="00F1466C" w:rsidP="00F1466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</w:t>
      </w:r>
      <w:r w:rsidR="00BB7E3C" w:rsidRPr="00BB7E3C">
        <w:rPr>
          <w:sz w:val="28"/>
          <w:szCs w:val="28"/>
        </w:rPr>
        <w:t>еленаправленной работой учителей по формированию УДД, предметных результатов.</w:t>
      </w:r>
    </w:p>
    <w:p w:rsidR="00F1466C" w:rsidRDefault="00F1466C" w:rsidP="00F1466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BB7E3C" w:rsidRPr="00BB7E3C">
        <w:rPr>
          <w:sz w:val="28"/>
          <w:szCs w:val="28"/>
        </w:rPr>
        <w:t>опо</w:t>
      </w:r>
      <w:r>
        <w:rPr>
          <w:sz w:val="28"/>
          <w:szCs w:val="28"/>
        </w:rPr>
        <w:t xml:space="preserve">лнительная работа по подготовке </w:t>
      </w:r>
      <w:r w:rsidR="00550B69">
        <w:rPr>
          <w:sz w:val="28"/>
          <w:szCs w:val="28"/>
        </w:rPr>
        <w:t xml:space="preserve"> к ВПР с </w:t>
      </w:r>
      <w:r>
        <w:rPr>
          <w:sz w:val="28"/>
          <w:szCs w:val="28"/>
        </w:rPr>
        <w:t>использование</w:t>
      </w:r>
      <w:r w:rsidR="00550B6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50B69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портала «</w:t>
      </w:r>
      <w:r w:rsidR="00550B69">
        <w:rPr>
          <w:sz w:val="28"/>
          <w:szCs w:val="28"/>
        </w:rPr>
        <w:t>Решу</w:t>
      </w:r>
      <w:r>
        <w:rPr>
          <w:sz w:val="28"/>
          <w:szCs w:val="28"/>
        </w:rPr>
        <w:t xml:space="preserve"> ВПР»</w:t>
      </w:r>
      <w:r w:rsidR="00550B69">
        <w:rPr>
          <w:sz w:val="28"/>
          <w:szCs w:val="28"/>
        </w:rPr>
        <w:t>.</w:t>
      </w:r>
    </w:p>
    <w:p w:rsidR="00F1466C" w:rsidRDefault="00F1466C" w:rsidP="00F1466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BB7E3C" w:rsidRPr="00BB7E3C">
        <w:rPr>
          <w:sz w:val="28"/>
          <w:szCs w:val="28"/>
        </w:rPr>
        <w:t>отивированность</w:t>
      </w:r>
      <w:proofErr w:type="spellEnd"/>
      <w:r w:rsidR="00BB7E3C" w:rsidRPr="00BB7E3C">
        <w:rPr>
          <w:sz w:val="28"/>
          <w:szCs w:val="28"/>
        </w:rPr>
        <w:t xml:space="preserve"> детей на получение хорошей оценки,</w:t>
      </w:r>
      <w:r>
        <w:rPr>
          <w:sz w:val="28"/>
          <w:szCs w:val="28"/>
        </w:rPr>
        <w:t xml:space="preserve"> особенно обучающимися, имеющими спорные</w:t>
      </w:r>
      <w:r w:rsidR="00C55CF5">
        <w:rPr>
          <w:sz w:val="28"/>
          <w:szCs w:val="28"/>
        </w:rPr>
        <w:t>, нестабильные</w:t>
      </w:r>
      <w:r>
        <w:rPr>
          <w:sz w:val="28"/>
          <w:szCs w:val="28"/>
        </w:rPr>
        <w:t xml:space="preserve"> результаты</w:t>
      </w:r>
      <w:r w:rsidR="00550B69">
        <w:rPr>
          <w:sz w:val="28"/>
          <w:szCs w:val="28"/>
        </w:rPr>
        <w:t xml:space="preserve"> (</w:t>
      </w:r>
      <w:r>
        <w:rPr>
          <w:sz w:val="28"/>
          <w:szCs w:val="28"/>
        </w:rPr>
        <w:t>«2»-«3», «3»-«4», «4»-«5»)</w:t>
      </w:r>
      <w:r w:rsidR="00B61C24">
        <w:rPr>
          <w:sz w:val="28"/>
          <w:szCs w:val="28"/>
        </w:rPr>
        <w:t>, но стремящиеся в более высокой отметке.</w:t>
      </w:r>
    </w:p>
    <w:p w:rsidR="00BB7E3C" w:rsidRPr="00BB7E3C" w:rsidRDefault="00F1466C" w:rsidP="00F1466C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Эмо</w:t>
      </w:r>
      <w:r w:rsidR="00550B69">
        <w:rPr>
          <w:sz w:val="28"/>
          <w:szCs w:val="28"/>
        </w:rPr>
        <w:t>циона</w:t>
      </w:r>
      <w:r>
        <w:rPr>
          <w:sz w:val="28"/>
          <w:szCs w:val="28"/>
        </w:rPr>
        <w:t xml:space="preserve">льное </w:t>
      </w:r>
      <w:r w:rsidR="00BB7E3C" w:rsidRPr="00BB7E3C">
        <w:rPr>
          <w:sz w:val="28"/>
          <w:szCs w:val="28"/>
        </w:rPr>
        <w:t xml:space="preserve"> желание не подвести своего учителя.</w:t>
      </w:r>
    </w:p>
    <w:p w:rsidR="000B5ACD" w:rsidRDefault="000B5ACD" w:rsidP="001A17B5">
      <w:pPr>
        <w:pStyle w:val="a5"/>
        <w:spacing w:before="120" w:after="120" w:line="240" w:lineRule="auto"/>
        <w:ind w:left="14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ACD" w:rsidRDefault="000B5ACD" w:rsidP="001A17B5">
      <w:pPr>
        <w:pStyle w:val="a5"/>
        <w:spacing w:before="120" w:after="120" w:line="240" w:lineRule="auto"/>
        <w:ind w:left="14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E3C" w:rsidRDefault="00E411D5" w:rsidP="001A17B5">
      <w:pPr>
        <w:pStyle w:val="a5"/>
        <w:spacing w:before="120" w:after="120" w:line="240" w:lineRule="auto"/>
        <w:ind w:left="14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несоответствия прогнозируемых  и реальных результатов ВПР по математике</w:t>
      </w:r>
    </w:p>
    <w:p w:rsidR="00C55CF5" w:rsidRDefault="00C55CF5" w:rsidP="00C55CF5">
      <w:pPr>
        <w:pStyle w:val="a5"/>
        <w:spacing w:after="120" w:line="240" w:lineRule="auto"/>
        <w:ind w:left="14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1D5" w:rsidRDefault="005C1AB2" w:rsidP="005C1AB2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Несовершенство процедуры прогнозирования: отсутствие  цели, задач, периода,  исходной информации, методов и объекта. </w:t>
      </w:r>
    </w:p>
    <w:p w:rsidR="005C1AB2" w:rsidRDefault="005C1AB2" w:rsidP="005C1AB2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согласованности в построении прогноза</w:t>
      </w:r>
      <w:r w:rsidR="00DA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1AB2" w:rsidRDefault="00DA0506" w:rsidP="00DA05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строится по полному  списку обучающихся, но невозможно обеспечить их 100% участие в выполнении работы ВПР</w:t>
      </w:r>
      <w:r w:rsidR="00C5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обеспечить стабильность исходного списка</w:t>
      </w:r>
      <w:r w:rsidR="005C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6255" w:rsidRPr="00E411D5" w:rsidRDefault="002D6255" w:rsidP="00DA050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Существенная доля обучающихся</w:t>
      </w:r>
      <w:r w:rsidR="00C5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многих классах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имеющие</w:t>
      </w:r>
      <w:r w:rsidRPr="002D6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нестабильные </w:t>
      </w:r>
      <w:r w:rsidRPr="002D6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2D6255">
        <w:rPr>
          <w:rFonts w:ascii="Times New Roman" w:hAnsi="Times New Roman" w:cs="Times New Roman"/>
          <w:sz w:val="28"/>
          <w:szCs w:val="28"/>
        </w:rPr>
        <w:t>«2»-«3», «3»-«4», «4»-«5»)</w:t>
      </w:r>
      <w:r>
        <w:rPr>
          <w:rFonts w:ascii="Times New Roman" w:hAnsi="Times New Roman" w:cs="Times New Roman"/>
          <w:sz w:val="28"/>
          <w:szCs w:val="28"/>
        </w:rPr>
        <w:t>, которые изменяются в зависимости от сложно</w:t>
      </w:r>
      <w:r w:rsidR="00C55CF5">
        <w:rPr>
          <w:rFonts w:ascii="Times New Roman" w:hAnsi="Times New Roman" w:cs="Times New Roman"/>
          <w:sz w:val="28"/>
          <w:szCs w:val="28"/>
        </w:rPr>
        <w:t>сти материала, степени старания, и др. факторов.</w:t>
      </w:r>
    </w:p>
    <w:p w:rsidR="00BB7E3C" w:rsidRDefault="00BB7E3C" w:rsidP="008467F0">
      <w:pPr>
        <w:pStyle w:val="a5"/>
        <w:spacing w:after="0" w:line="240" w:lineRule="auto"/>
        <w:ind w:left="14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55CF5" w:rsidRDefault="00C55CF5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8467F0" w:rsidRPr="00834EE3" w:rsidRDefault="008467F0" w:rsidP="008467F0">
      <w:pPr>
        <w:pStyle w:val="a5"/>
        <w:spacing w:after="0" w:line="240" w:lineRule="auto"/>
        <w:ind w:left="14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Результаты ВПР по </w:t>
      </w:r>
      <w:r w:rsidR="00834EE3" w:rsidRPr="00834E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физике в 7, 8, 11</w:t>
      </w:r>
      <w:r w:rsidRPr="00834E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классах</w:t>
      </w:r>
    </w:p>
    <w:p w:rsidR="0015072D" w:rsidRPr="001A17B5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70F3" w:rsidRDefault="008467F0" w:rsidP="008467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результатов всероссийских проверочных работ по физике </w:t>
      </w:r>
    </w:p>
    <w:p w:rsidR="008467F0" w:rsidRPr="008117D6" w:rsidRDefault="008467F0" w:rsidP="008467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="006A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467" w:type="dxa"/>
        <w:jc w:val="center"/>
        <w:tblInd w:w="93" w:type="dxa"/>
        <w:tblLook w:val="04A0" w:firstRow="1" w:lastRow="0" w:firstColumn="1" w:lastColumn="0" w:noHBand="0" w:noVBand="1"/>
      </w:tblPr>
      <w:tblGrid>
        <w:gridCol w:w="3276"/>
        <w:gridCol w:w="1116"/>
        <w:gridCol w:w="1691"/>
        <w:gridCol w:w="846"/>
        <w:gridCol w:w="846"/>
        <w:gridCol w:w="846"/>
        <w:gridCol w:w="846"/>
      </w:tblGrid>
      <w:tr w:rsidR="008467F0" w:rsidRPr="008117D6" w:rsidTr="00834EE3">
        <w:trPr>
          <w:trHeight w:val="30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7F0" w:rsidRPr="008117D6" w:rsidRDefault="008467F0" w:rsidP="00AD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7F0" w:rsidRPr="008117D6" w:rsidRDefault="008467F0" w:rsidP="00AD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467F0" w:rsidRPr="008117D6" w:rsidRDefault="008467F0" w:rsidP="00AD1A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467F0" w:rsidRPr="008117D6" w:rsidRDefault="008467F0" w:rsidP="00AD1A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467F0" w:rsidRPr="008117D6" w:rsidRDefault="008467F0" w:rsidP="00AD1A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467F0" w:rsidRPr="008117D6" w:rsidRDefault="008467F0" w:rsidP="00AD1A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467F0" w:rsidRPr="008117D6" w:rsidRDefault="008467F0" w:rsidP="00AD1A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4EE3" w:rsidRPr="008117D6" w:rsidTr="00834EE3">
        <w:trPr>
          <w:trHeight w:val="30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A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26180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678795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10,92</w:t>
            </w:r>
          </w:p>
        </w:tc>
      </w:tr>
      <w:tr w:rsidR="00834EE3" w:rsidRPr="008117D6" w:rsidTr="00834EE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A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34EE3" w:rsidRPr="008117D6" w:rsidTr="00834EE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A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Смоленск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9,56</w:t>
            </w:r>
          </w:p>
        </w:tc>
      </w:tr>
      <w:tr w:rsidR="00834EE3" w:rsidRPr="008117D6" w:rsidTr="00834EE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A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«СШ №34» города</w:t>
            </w:r>
            <w:r w:rsidRPr="00811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Смоленска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34EE3" w:rsidRDefault="00834EE3" w:rsidP="008467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sz w:val="28"/>
                <w:szCs w:val="28"/>
              </w:rPr>
              <w:t>4,76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sz w:val="28"/>
                <w:szCs w:val="28"/>
              </w:rPr>
              <w:t>53,97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sz w:val="28"/>
                <w:szCs w:val="28"/>
              </w:rPr>
              <w:t>36,51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4EE3" w:rsidRPr="00834EE3" w:rsidRDefault="00834E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sz w:val="28"/>
                <w:szCs w:val="28"/>
              </w:rPr>
              <w:t>4,76</w:t>
            </w:r>
          </w:p>
        </w:tc>
      </w:tr>
    </w:tbl>
    <w:p w:rsidR="00834EE3" w:rsidRDefault="005E49A8" w:rsidP="005E49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25FC0">
        <w:rPr>
          <w:rFonts w:ascii="Times New Roman" w:eastAsia="Calibri" w:hAnsi="Times New Roman" w:cs="Times New Roman"/>
          <w:sz w:val="28"/>
          <w:szCs w:val="28"/>
        </w:rPr>
        <w:t xml:space="preserve">езультаты  обучающихся  ОУ </w:t>
      </w:r>
      <w:r>
        <w:rPr>
          <w:rFonts w:ascii="Times New Roman" w:eastAsia="Calibri" w:hAnsi="Times New Roman" w:cs="Times New Roman"/>
          <w:sz w:val="28"/>
          <w:szCs w:val="28"/>
        </w:rPr>
        <w:t>в сравнении с</w:t>
      </w:r>
      <w:r w:rsidRPr="00925FC0">
        <w:rPr>
          <w:rFonts w:ascii="Times New Roman" w:eastAsia="Calibri" w:hAnsi="Times New Roman" w:cs="Times New Roman"/>
          <w:sz w:val="28"/>
          <w:szCs w:val="28"/>
        </w:rPr>
        <w:t xml:space="preserve">  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Pr="00925FC0">
        <w:rPr>
          <w:rFonts w:ascii="Times New Roman" w:eastAsia="Calibri" w:hAnsi="Times New Roman" w:cs="Times New Roman"/>
          <w:sz w:val="28"/>
          <w:szCs w:val="28"/>
        </w:rPr>
        <w:t>обучающихся  города и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рознятся в пределах 4-7%, </w:t>
      </w:r>
      <w:r w:rsidRPr="008A5806">
        <w:rPr>
          <w:rFonts w:ascii="Times New Roman" w:eastAsia="Calibri" w:hAnsi="Times New Roman" w:cs="Times New Roman"/>
          <w:b/>
          <w:sz w:val="28"/>
          <w:szCs w:val="28"/>
        </w:rPr>
        <w:t>но подтвердил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A5806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 чуть больше половины обучающихся</w:t>
      </w:r>
      <w:r>
        <w:rPr>
          <w:rFonts w:ascii="Times New Roman" w:eastAsia="Calibri" w:hAnsi="Times New Roman" w:cs="Times New Roman"/>
          <w:sz w:val="28"/>
          <w:szCs w:val="28"/>
        </w:rPr>
        <w:t>, пятая часть повысила, четверть понизила свой результат, возможно, это связано с тем, что предмет изучается первый год.</w:t>
      </w:r>
      <w:proofErr w:type="gramEnd"/>
    </w:p>
    <w:tbl>
      <w:tblPr>
        <w:tblW w:w="10146" w:type="dxa"/>
        <w:jc w:val="center"/>
        <w:tblInd w:w="-2808" w:type="dxa"/>
        <w:tblLook w:val="04A0" w:firstRow="1" w:lastRow="0" w:firstColumn="1" w:lastColumn="0" w:noHBand="0" w:noVBand="1"/>
      </w:tblPr>
      <w:tblGrid>
        <w:gridCol w:w="6007"/>
        <w:gridCol w:w="2012"/>
        <w:gridCol w:w="2127"/>
      </w:tblGrid>
      <w:tr w:rsidR="00834EE3" w:rsidRPr="00671BAB" w:rsidTr="00834EE3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чел.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Кол-во, %</w:t>
            </w:r>
          </w:p>
        </w:tc>
      </w:tr>
      <w:tr w:rsidR="00834EE3" w:rsidRPr="00671BAB" w:rsidTr="00834EE3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20,63</w:t>
            </w:r>
          </w:p>
        </w:tc>
      </w:tr>
      <w:tr w:rsidR="00834EE3" w:rsidRPr="00671BAB" w:rsidTr="00834EE3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53,97</w:t>
            </w:r>
          </w:p>
        </w:tc>
      </w:tr>
      <w:tr w:rsidR="00834EE3" w:rsidRPr="00671BAB" w:rsidTr="00834EE3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834EE3" w:rsidRPr="00671BAB" w:rsidTr="00834EE3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671BAB" w:rsidRDefault="00834EE3" w:rsidP="00834E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8467F0" w:rsidRPr="008117D6" w:rsidRDefault="008467F0" w:rsidP="005E49A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>Затруднения вызвали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проверяемые требования (умения) в соответствии с </w:t>
      </w:r>
      <w:r w:rsidRPr="0084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(</w:t>
      </w:r>
      <w:r w:rsidRPr="0084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расхождения с группами участников</w:t>
      </w:r>
      <w:r w:rsidR="002E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</w:t>
      </w:r>
      <w:r w:rsidR="008A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5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A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84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4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58DA" w:rsidRDefault="008A5806" w:rsidP="008A58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</w:p>
    <w:p w:rsidR="008A5806" w:rsidRDefault="008A5806" w:rsidP="008A58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</w:r>
      <w:proofErr w:type="gramEnd"/>
    </w:p>
    <w:p w:rsidR="008A5806" w:rsidRPr="008A5806" w:rsidRDefault="008A5806" w:rsidP="008A58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задачи, используя формулы, связывающие физические величины (путь, скорость тела): на основе анализа условия задачи </w:t>
      </w:r>
      <w:r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записывать краткое условие, выделять физические величины, законы и формулы, необходимые для ее решения, проводить расчеты</w:t>
      </w:r>
    </w:p>
    <w:p w:rsidR="008467F0" w:rsidRPr="002D0D88" w:rsidRDefault="008467F0" w:rsidP="002E5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Рекомендации </w:t>
      </w:r>
      <w:r w:rsidRPr="002D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D0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2D0D88">
        <w:rPr>
          <w:rFonts w:ascii="Times New Roman" w:hAnsi="Times New Roman" w:cs="Times New Roman"/>
          <w:sz w:val="28"/>
          <w:szCs w:val="28"/>
        </w:rPr>
        <w:t xml:space="preserve">орректировка содержания урочных занятий, отработка программного материала, вызвавшего наибольшие затруднения  обучающихся на </w:t>
      </w:r>
      <w:r w:rsidR="00F970F3" w:rsidRPr="002D0D88">
        <w:rPr>
          <w:rFonts w:ascii="Times New Roman" w:hAnsi="Times New Roman" w:cs="Times New Roman"/>
          <w:sz w:val="28"/>
          <w:szCs w:val="28"/>
        </w:rPr>
        <w:t xml:space="preserve"> уроках и </w:t>
      </w:r>
      <w:r w:rsidRPr="002D0D88">
        <w:rPr>
          <w:rFonts w:ascii="Times New Roman" w:hAnsi="Times New Roman" w:cs="Times New Roman"/>
          <w:sz w:val="28"/>
          <w:szCs w:val="28"/>
        </w:rPr>
        <w:t>занятиях внеурочной деятельности</w:t>
      </w:r>
      <w:r w:rsidR="00F970F3" w:rsidRPr="002D0D88">
        <w:rPr>
          <w:rFonts w:ascii="Times New Roman" w:hAnsi="Times New Roman" w:cs="Times New Roman"/>
          <w:sz w:val="28"/>
          <w:szCs w:val="28"/>
        </w:rPr>
        <w:t>.</w:t>
      </w:r>
      <w:r w:rsidRPr="002D0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7A" w:rsidRPr="008A5806" w:rsidRDefault="00DF267A" w:rsidP="008467F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Pr="008117D6">
        <w:rPr>
          <w:rFonts w:ascii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hAnsi="Times New Roman" w:cs="Times New Roman"/>
          <w:sz w:val="28"/>
          <w:szCs w:val="28"/>
        </w:rPr>
        <w:t xml:space="preserve"> акцентировать внимание на умение проводить прямые измерения физических величин,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 и оценивать погрешности измерений, умение </w:t>
      </w:r>
      <w:r w:rsidRPr="0065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оценкой и прики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дкой при практических расчётах</w:t>
      </w:r>
      <w:r w:rsidRPr="00655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806" w:rsidRPr="00A10CF2" w:rsidRDefault="008A5806" w:rsidP="008A580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распознавания явлений и их объяснение на основании знаний  их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proofErr w:type="gramEnd"/>
      <w:r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решении задач практико-ориентированного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разделам курса «Физика»</w:t>
      </w:r>
    </w:p>
    <w:p w:rsidR="00DF267A" w:rsidRPr="008A5806" w:rsidRDefault="00DF267A" w:rsidP="008A580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решать задачи, используя формулы, связывающие физические величины (</w:t>
      </w:r>
      <w:r w:rsidR="008A5806"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путь, скорость тела</w:t>
      </w:r>
      <w:r w:rsidR="00A10CF2" w:rsidRPr="008A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B74FD8" w:rsidRPr="008117D6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0F3" w:rsidRDefault="00B74FD8" w:rsidP="0081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всероссийских проверочных работ по физике</w:t>
      </w:r>
    </w:p>
    <w:p w:rsidR="00B74FD8" w:rsidRPr="008117D6" w:rsidRDefault="00B74FD8" w:rsidP="00816C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83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="006A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467" w:type="dxa"/>
        <w:jc w:val="center"/>
        <w:tblInd w:w="93" w:type="dxa"/>
        <w:tblLook w:val="04A0" w:firstRow="1" w:lastRow="0" w:firstColumn="1" w:lastColumn="0" w:noHBand="0" w:noVBand="1"/>
      </w:tblPr>
      <w:tblGrid>
        <w:gridCol w:w="3276"/>
        <w:gridCol w:w="1116"/>
        <w:gridCol w:w="1691"/>
        <w:gridCol w:w="846"/>
        <w:gridCol w:w="846"/>
        <w:gridCol w:w="846"/>
        <w:gridCol w:w="846"/>
      </w:tblGrid>
      <w:tr w:rsidR="00D61BC2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1BC2" w:rsidRPr="008117D6" w:rsidRDefault="00D61BC2" w:rsidP="00F0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1BC2" w:rsidRPr="008117D6" w:rsidRDefault="00D61BC2" w:rsidP="00D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61BC2" w:rsidRPr="008117D6" w:rsidRDefault="00D61BC2" w:rsidP="00D61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61BC2" w:rsidRPr="008117D6" w:rsidRDefault="00D61BC2" w:rsidP="00D61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61BC2" w:rsidRPr="008117D6" w:rsidRDefault="00D61BC2" w:rsidP="00D61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61BC2" w:rsidRPr="008117D6" w:rsidRDefault="00D61BC2" w:rsidP="00D61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61BC2" w:rsidRPr="008117D6" w:rsidRDefault="00D61BC2" w:rsidP="00D61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F0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21063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432605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9,96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F0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10,42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F0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Смоленск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13,05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F0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«СШ №34» города</w:t>
            </w:r>
            <w:r w:rsidRPr="00811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Смоленска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37,78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42,22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8,89</w:t>
            </w:r>
          </w:p>
        </w:tc>
      </w:tr>
    </w:tbl>
    <w:p w:rsidR="00816C45" w:rsidRDefault="005E49A8" w:rsidP="005E49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FC0">
        <w:rPr>
          <w:rFonts w:ascii="Times New Roman" w:eastAsia="Calibri" w:hAnsi="Times New Roman" w:cs="Times New Roman"/>
          <w:sz w:val="28"/>
          <w:szCs w:val="28"/>
        </w:rPr>
        <w:t>В целом,  результаты  обучающихся  ОУ на уровне   результатов обучающихся  города и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только  количество неудовлетворительных оценок и «4»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 на 5-7%, а количество «3» и «5» ниже на 5-7%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5806">
        <w:rPr>
          <w:rFonts w:ascii="Times New Roman" w:eastAsia="Calibri" w:hAnsi="Times New Roman" w:cs="Times New Roman"/>
          <w:b/>
          <w:sz w:val="28"/>
          <w:szCs w:val="28"/>
        </w:rPr>
        <w:t>но подтвердили оценки меньше половины обучающихся.</w:t>
      </w:r>
    </w:p>
    <w:tbl>
      <w:tblPr>
        <w:tblW w:w="10146" w:type="dxa"/>
        <w:jc w:val="center"/>
        <w:tblInd w:w="-2808" w:type="dxa"/>
        <w:tblLook w:val="04A0" w:firstRow="1" w:lastRow="0" w:firstColumn="1" w:lastColumn="0" w:noHBand="0" w:noVBand="1"/>
      </w:tblPr>
      <w:tblGrid>
        <w:gridCol w:w="6007"/>
        <w:gridCol w:w="2012"/>
        <w:gridCol w:w="2127"/>
      </w:tblGrid>
      <w:tr w:rsidR="00816C45" w:rsidRPr="00671BAB" w:rsidTr="003D7152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чел.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Кол-во, %</w:t>
            </w:r>
          </w:p>
        </w:tc>
      </w:tr>
      <w:tr w:rsidR="00816C45" w:rsidRPr="00671BAB" w:rsidTr="003D7152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31,11</w:t>
            </w:r>
          </w:p>
        </w:tc>
      </w:tr>
      <w:tr w:rsidR="00816C45" w:rsidRPr="00671BAB" w:rsidTr="003D7152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48,89</w:t>
            </w:r>
          </w:p>
        </w:tc>
      </w:tr>
      <w:tr w:rsidR="00816C45" w:rsidRPr="00671BAB" w:rsidTr="003D7152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16C45" w:rsidRPr="00671BAB" w:rsidTr="003D7152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D5F28" w:rsidRDefault="00D61BC2" w:rsidP="005D5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Затруднения вызвали</w:t>
      </w:r>
      <w:r w:rsidR="00F9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проверяемые требования (умения) в соответствии с </w:t>
      </w:r>
      <w:r w:rsidR="00F970F3" w:rsidRPr="0084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(</w:t>
      </w:r>
      <w:r w:rsidR="00F970F3" w:rsidRPr="0084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расхождения с группами участников</w:t>
      </w:r>
      <w:r w:rsidR="005D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15</w:t>
      </w:r>
      <w:r w:rsid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D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="00F9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F970F3" w:rsidRPr="0084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970F3" w:rsidRPr="0084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5F28" w:rsidRPr="005D5F28" w:rsidRDefault="005D5F28" w:rsidP="005D5F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Интерпретировать результаты наблюдений и опытов;  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формулы, необходимые для ее решения, проводить расчеты;  </w:t>
      </w:r>
      <w:proofErr w:type="gramStart"/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задачи, используя физические законы (закон Ома для участка цепи, закон Джоуля - Ленца)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 </w:t>
      </w:r>
      <w:proofErr w:type="gramEnd"/>
    </w:p>
    <w:p w:rsidR="005D5F28" w:rsidRDefault="005D5F28" w:rsidP="005D5F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5D5F28" w:rsidRDefault="005D5F28" w:rsidP="005D5F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</w:r>
    </w:p>
    <w:p w:rsidR="005D5F28" w:rsidRPr="005D5F28" w:rsidRDefault="005D5F28" w:rsidP="005D5F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5D5F28" w:rsidRDefault="005D5F28" w:rsidP="00A10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C2" w:rsidRPr="008117D6" w:rsidRDefault="00D61BC2" w:rsidP="00F9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Рекомендации 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8117D6">
        <w:rPr>
          <w:rFonts w:ascii="Times New Roman" w:hAnsi="Times New Roman" w:cs="Times New Roman"/>
          <w:sz w:val="28"/>
          <w:szCs w:val="28"/>
        </w:rPr>
        <w:t>орректировка содержания урочных занятий, отработка программного материала, вызвавшего наибольшие затруднения  обучающихся на занятиях внеурочной деятельности 8 класс  «Занимательная физика. Элементы практической физики»:</w:t>
      </w:r>
    </w:p>
    <w:p w:rsidR="00910C8A" w:rsidRPr="00910C8A" w:rsidRDefault="00A10CF2" w:rsidP="00A10CF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интерпретировать результаты наблюдений и опытов</w:t>
      </w:r>
      <w:r w:rsidR="0091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проведения лабораторных работ и решения задач.</w:t>
      </w:r>
    </w:p>
    <w:p w:rsidR="00A10CF2" w:rsidRPr="005D5F28" w:rsidRDefault="00A10CF2" w:rsidP="00A10CF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C8A"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распознавания</w:t>
      </w:r>
      <w:r w:rsidR="005D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электромагнитных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 и их объяснение на основании знаний  их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proofErr w:type="gramEnd"/>
      <w:r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решении задач практико-ориентированного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разделам курса «Физика»</w:t>
      </w:r>
    </w:p>
    <w:p w:rsidR="005D5F28" w:rsidRPr="00A10CF2" w:rsidRDefault="005D5F28" w:rsidP="00A10CF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</w:t>
      </w:r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ситуации практико-ориентированного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качественных, расчетных задач и выполнении лабораторных работ.</w:t>
      </w:r>
    </w:p>
    <w:p w:rsidR="00910C8A" w:rsidRPr="008117D6" w:rsidRDefault="00910C8A" w:rsidP="00910C8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</w:t>
      </w:r>
      <w:r w:rsidR="00A10CF2"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расчетные </w:t>
      </w:r>
      <w:r w:rsidR="00A10CF2" w:rsidRPr="00A1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используя формулы, связывающие физические величины (</w:t>
      </w:r>
      <w:r w:rsidR="005D5F28" w:rsidRPr="005D5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путь, скорость, масса тела, плотность вещества, количество теплоты, температура, удельная теплоемкость вещества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91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условия задачи записывать краткое условие, выделять физические величины, законы и формулы, </w:t>
      </w:r>
      <w:r w:rsidRPr="002E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необходимые для ее решения, проводить расчеты и оценивать реальность полученного значения физической 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194" w:rsidRPr="00925FC0" w:rsidRDefault="00194194" w:rsidP="005E4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E3" w:rsidRDefault="00834EE3" w:rsidP="005E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всероссийских проверочных работ по физике</w:t>
      </w:r>
    </w:p>
    <w:p w:rsidR="00834EE3" w:rsidRPr="008117D6" w:rsidRDefault="00834EE3" w:rsidP="005E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467" w:type="dxa"/>
        <w:jc w:val="center"/>
        <w:tblInd w:w="93" w:type="dxa"/>
        <w:tblLook w:val="04A0" w:firstRow="1" w:lastRow="0" w:firstColumn="1" w:lastColumn="0" w:noHBand="0" w:noVBand="1"/>
      </w:tblPr>
      <w:tblGrid>
        <w:gridCol w:w="3276"/>
        <w:gridCol w:w="1116"/>
        <w:gridCol w:w="1691"/>
        <w:gridCol w:w="846"/>
        <w:gridCol w:w="846"/>
        <w:gridCol w:w="846"/>
        <w:gridCol w:w="846"/>
      </w:tblGrid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83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117D6" w:rsidRDefault="00834EE3" w:rsidP="008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4EE3" w:rsidRPr="008117D6" w:rsidRDefault="00834EE3" w:rsidP="00834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4EE3" w:rsidRPr="008117D6" w:rsidRDefault="00834EE3" w:rsidP="00834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4EE3" w:rsidRPr="008117D6" w:rsidRDefault="00834EE3" w:rsidP="00834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4EE3" w:rsidRPr="008117D6" w:rsidRDefault="00834EE3" w:rsidP="00834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34EE3" w:rsidRPr="008117D6" w:rsidRDefault="00834EE3" w:rsidP="00834E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83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18,87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83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26,63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83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Смоленск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34,62</w:t>
            </w:r>
          </w:p>
        </w:tc>
      </w:tr>
      <w:tr w:rsidR="00834EE3" w:rsidRPr="008117D6" w:rsidTr="00816C45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EE3" w:rsidRPr="008117D6" w:rsidRDefault="00834EE3" w:rsidP="0083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«СШ №34» города</w:t>
            </w:r>
            <w:r w:rsidRPr="00811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Смоленска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4EE3" w:rsidRPr="00834EE3" w:rsidRDefault="00834EE3" w:rsidP="00834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4E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5E49A8" w:rsidRPr="00925FC0" w:rsidRDefault="005E49A8" w:rsidP="005E49A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25FC0">
        <w:rPr>
          <w:rFonts w:ascii="Times New Roman" w:eastAsia="Calibri" w:hAnsi="Times New Roman" w:cs="Times New Roman"/>
          <w:sz w:val="28"/>
          <w:szCs w:val="28"/>
        </w:rPr>
        <w:t>езультаты  обучающихся  ОУ на уровне   результатов обучающихся  города и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резко рознятся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количество «4»  и «5»существенно ниже, но количество «3» значительно выше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146" w:type="dxa"/>
        <w:jc w:val="center"/>
        <w:tblInd w:w="-2808" w:type="dxa"/>
        <w:tblLook w:val="04A0" w:firstRow="1" w:lastRow="0" w:firstColumn="1" w:lastColumn="0" w:noHBand="0" w:noVBand="1"/>
      </w:tblPr>
      <w:tblGrid>
        <w:gridCol w:w="6007"/>
        <w:gridCol w:w="2012"/>
        <w:gridCol w:w="2127"/>
      </w:tblGrid>
      <w:tr w:rsidR="00816C45" w:rsidRPr="00671BAB" w:rsidTr="003D7152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чел.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Кол-во, %</w:t>
            </w:r>
          </w:p>
        </w:tc>
      </w:tr>
      <w:tr w:rsidR="00816C45" w:rsidRPr="00671BAB" w:rsidTr="00816C45">
        <w:trPr>
          <w:trHeight w:val="300"/>
          <w:jc w:val="center"/>
        </w:trPr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</w:tr>
      <w:tr w:rsidR="00816C45" w:rsidRPr="00671BAB" w:rsidTr="00816C45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</w:tr>
      <w:tr w:rsidR="00816C45" w:rsidRPr="00671BAB" w:rsidTr="00816C45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16C45" w:rsidRPr="00671BAB" w:rsidTr="00816C45">
        <w:trPr>
          <w:trHeight w:val="300"/>
          <w:jc w:val="center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C45" w:rsidRPr="00671BAB" w:rsidRDefault="00816C45" w:rsidP="003D71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C45" w:rsidRPr="00816C45" w:rsidRDefault="00816C45" w:rsidP="0081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D5F28" w:rsidRDefault="005D5F28" w:rsidP="005D5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>Затруднения вызвали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проверяемые требования (умения) в соответствии с </w:t>
      </w:r>
      <w:r w:rsidRPr="0084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(</w:t>
      </w:r>
      <w:r w:rsidRPr="0084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расхождения с группами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</w:t>
      </w:r>
      <w:r w:rsidR="00B7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7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84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46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C45" w:rsidRPr="00B73F14" w:rsidRDefault="005D5F28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 смысл физических понятий.</w:t>
      </w:r>
    </w:p>
    <w:p w:rsidR="00B73F14" w:rsidRDefault="00B73F14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описывать и объяснять физические явления и свойства тел.</w:t>
      </w:r>
    </w:p>
    <w:p w:rsidR="00B73F14" w:rsidRDefault="00B73F14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 смысл физических величин и законов.</w:t>
      </w:r>
    </w:p>
    <w:p w:rsidR="00B73F14" w:rsidRDefault="00B73F14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отличать гипотезы от научных теорий, делать выводы на основе экспериментальных данных.</w:t>
      </w:r>
    </w:p>
    <w:p w:rsidR="00B73F14" w:rsidRDefault="00B73F14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проводить опыты по исследованию изученных явлений и процессов.</w:t>
      </w:r>
    </w:p>
    <w:p w:rsidR="00B73F14" w:rsidRDefault="00B73F14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устройство и принцип действия технических объектов, приводить примеры практического использования физических знаний.</w:t>
      </w:r>
    </w:p>
    <w:p w:rsidR="00B73F14" w:rsidRPr="00B73F14" w:rsidRDefault="00B73F14" w:rsidP="00B73F1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воспринимать и на основе полученных знаний самостоятельно оценивать информацию, содержащуюся в СМИ, Интернете, научно-</w:t>
      </w:r>
      <w:r w:rsidRPr="00B73F14">
        <w:t xml:space="preserve"> </w:t>
      </w:r>
      <w:r w:rsidRPr="00B7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</w:r>
    </w:p>
    <w:p w:rsidR="005D5F28" w:rsidRDefault="005D5F28" w:rsidP="005D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Рекомендации </w:t>
      </w:r>
      <w:r w:rsidRPr="0081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11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8117D6">
        <w:rPr>
          <w:rFonts w:ascii="Times New Roman" w:hAnsi="Times New Roman" w:cs="Times New Roman"/>
          <w:sz w:val="28"/>
          <w:szCs w:val="28"/>
        </w:rPr>
        <w:t xml:space="preserve">орректировка содержания </w:t>
      </w:r>
      <w:r>
        <w:rPr>
          <w:rFonts w:ascii="Times New Roman" w:hAnsi="Times New Roman" w:cs="Times New Roman"/>
          <w:sz w:val="28"/>
          <w:szCs w:val="28"/>
        </w:rPr>
        <w:t>уроков итогового повторения  с целью повторения</w:t>
      </w:r>
      <w:r w:rsidRPr="008117D6">
        <w:rPr>
          <w:rFonts w:ascii="Times New Roman" w:hAnsi="Times New Roman" w:cs="Times New Roman"/>
          <w:sz w:val="28"/>
          <w:szCs w:val="28"/>
        </w:rPr>
        <w:t xml:space="preserve"> программного материала</w:t>
      </w:r>
      <w:r w:rsidR="000B5ACD">
        <w:rPr>
          <w:rFonts w:ascii="Times New Roman" w:hAnsi="Times New Roman" w:cs="Times New Roman"/>
          <w:sz w:val="28"/>
          <w:szCs w:val="28"/>
        </w:rPr>
        <w:t xml:space="preserve"> курса «Физика»</w:t>
      </w:r>
      <w:r w:rsidRPr="008117D6">
        <w:rPr>
          <w:rFonts w:ascii="Times New Roman" w:hAnsi="Times New Roman" w:cs="Times New Roman"/>
          <w:sz w:val="28"/>
          <w:szCs w:val="28"/>
        </w:rPr>
        <w:t>, вызвавшего наибольшие затруднения  обучающихся</w:t>
      </w:r>
      <w:r w:rsidR="00B73F14">
        <w:rPr>
          <w:rFonts w:ascii="Times New Roman" w:hAnsi="Times New Roman" w:cs="Times New Roman"/>
          <w:sz w:val="28"/>
          <w:szCs w:val="28"/>
        </w:rPr>
        <w:t xml:space="preserve">, учесть выявленные затруднения  при организации преподавания курса </w:t>
      </w:r>
      <w:r w:rsidR="000B5ACD">
        <w:rPr>
          <w:rFonts w:ascii="Times New Roman" w:hAnsi="Times New Roman" w:cs="Times New Roman"/>
          <w:sz w:val="28"/>
          <w:szCs w:val="28"/>
        </w:rPr>
        <w:t>«Ф</w:t>
      </w:r>
      <w:r w:rsidR="00B73F14">
        <w:rPr>
          <w:rFonts w:ascii="Times New Roman" w:hAnsi="Times New Roman" w:cs="Times New Roman"/>
          <w:sz w:val="28"/>
          <w:szCs w:val="28"/>
        </w:rPr>
        <w:t>изики</w:t>
      </w:r>
      <w:r w:rsidR="000B5ACD">
        <w:rPr>
          <w:rFonts w:ascii="Times New Roman" w:hAnsi="Times New Roman" w:cs="Times New Roman"/>
          <w:sz w:val="28"/>
          <w:szCs w:val="28"/>
        </w:rPr>
        <w:t>»</w:t>
      </w:r>
      <w:r w:rsidR="00B73F14">
        <w:rPr>
          <w:rFonts w:ascii="Times New Roman" w:hAnsi="Times New Roman" w:cs="Times New Roman"/>
          <w:sz w:val="28"/>
          <w:szCs w:val="28"/>
        </w:rPr>
        <w:t xml:space="preserve"> в 7-11 классах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F28" w:rsidRPr="000B5ACD" w:rsidRDefault="00B73F14" w:rsidP="005D5F2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уровню и качеству теоретической подготовленности обучающихся в предметной области «Физика»</w:t>
      </w:r>
    </w:p>
    <w:p w:rsidR="00226F63" w:rsidRPr="000B5ACD" w:rsidRDefault="00226F63" w:rsidP="005D5F2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решать количественные (расчетные), качественные, экспериментальные, практико-ориентированные задачи</w:t>
      </w:r>
      <w:r w:rsidR="000B5ACD" w:rsidRPr="000B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ACD" w:rsidRPr="000B5ACD" w:rsidRDefault="000B5ACD" w:rsidP="005D5F2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>При разработке контрольно-оценочных материалов для текущего и рубежного контроля учитывать необходимость включения комплексных заданий, предполагающих использовать знания из нескольких разделов курса физики.</w:t>
      </w:r>
    </w:p>
    <w:p w:rsidR="002C0A32" w:rsidRPr="000B5ACD" w:rsidRDefault="00C22744" w:rsidP="005D5F2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 xml:space="preserve">На уроках физики добиваться автоматизации </w:t>
      </w:r>
      <w:r w:rsidR="002C0A32" w:rsidRPr="000B5ACD">
        <w:rPr>
          <w:rFonts w:ascii="Times New Roman" w:hAnsi="Times New Roman" w:cs="Times New Roman"/>
          <w:sz w:val="28"/>
          <w:szCs w:val="28"/>
        </w:rPr>
        <w:t>предметных умений</w:t>
      </w:r>
      <w:r w:rsidRPr="000B5ACD">
        <w:rPr>
          <w:rFonts w:ascii="Times New Roman" w:hAnsi="Times New Roman" w:cs="Times New Roman"/>
          <w:sz w:val="28"/>
          <w:szCs w:val="28"/>
        </w:rPr>
        <w:t>:</w:t>
      </w:r>
      <w:r w:rsidR="002C0A32" w:rsidRPr="000B5ACD">
        <w:rPr>
          <w:rFonts w:ascii="Times New Roman" w:hAnsi="Times New Roman" w:cs="Times New Roman"/>
          <w:sz w:val="28"/>
          <w:szCs w:val="28"/>
        </w:rPr>
        <w:t xml:space="preserve"> приемы анализа структуры и динамики физического процесса</w:t>
      </w:r>
      <w:r w:rsidRPr="000B5ACD">
        <w:rPr>
          <w:rFonts w:ascii="Times New Roman" w:hAnsi="Times New Roman" w:cs="Times New Roman"/>
          <w:sz w:val="28"/>
          <w:szCs w:val="28"/>
        </w:rPr>
        <w:t xml:space="preserve"> и явления</w:t>
      </w:r>
      <w:r w:rsidR="002C0A32" w:rsidRPr="000B5ACD">
        <w:rPr>
          <w:rFonts w:ascii="Times New Roman" w:hAnsi="Times New Roman" w:cs="Times New Roman"/>
          <w:sz w:val="28"/>
          <w:szCs w:val="28"/>
        </w:rPr>
        <w:t>, комплексное использование алгоритмов, ориентировка в выстраивании физической модели задачи.</w:t>
      </w:r>
    </w:p>
    <w:p w:rsidR="00C22744" w:rsidRPr="000B5ACD" w:rsidRDefault="00C22744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>Уделять достаточное внимание процессу формирования устной и письменной речи учащихся на уроках физики для успешного  выполнения учащимися заданий с развернутым вариантом ответа.</w:t>
      </w:r>
    </w:p>
    <w:p w:rsidR="00C22744" w:rsidRPr="000B5ACD" w:rsidRDefault="00C22744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>На уроках физики обеспечивать  глубокую проработку изучаемых понятий, законов и закономерностей, кроме схематичного знакомства с новыми элементами содержания, необходимо обеспечивать  опыт их комплексного применения, что и определит возможность развития навыка интерпретировать физические законы и закономерности.</w:t>
      </w:r>
    </w:p>
    <w:p w:rsidR="00C22744" w:rsidRPr="000B5ACD" w:rsidRDefault="00226F63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>У</w:t>
      </w:r>
      <w:r w:rsidR="00C22744" w:rsidRPr="000B5ACD">
        <w:rPr>
          <w:rFonts w:ascii="Times New Roman" w:hAnsi="Times New Roman" w:cs="Times New Roman"/>
          <w:sz w:val="28"/>
          <w:szCs w:val="28"/>
        </w:rPr>
        <w:t xml:space="preserve">величить долю выполняемых </w:t>
      </w:r>
      <w:proofErr w:type="gramStart"/>
      <w:r w:rsidRPr="000B5A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5ACD">
        <w:rPr>
          <w:rFonts w:ascii="Times New Roman" w:hAnsi="Times New Roman" w:cs="Times New Roman"/>
          <w:sz w:val="28"/>
          <w:szCs w:val="28"/>
        </w:rPr>
        <w:t xml:space="preserve"> </w:t>
      </w:r>
      <w:r w:rsidR="00C22744" w:rsidRPr="000B5ACD">
        <w:rPr>
          <w:rFonts w:ascii="Times New Roman" w:hAnsi="Times New Roman" w:cs="Times New Roman"/>
          <w:sz w:val="28"/>
          <w:szCs w:val="28"/>
        </w:rPr>
        <w:t xml:space="preserve">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 наблюдения фронтального эксперимента, исследовательской </w:t>
      </w:r>
      <w:r w:rsidRPr="000B5ACD">
        <w:rPr>
          <w:rFonts w:ascii="Times New Roman" w:hAnsi="Times New Roman" w:cs="Times New Roman"/>
          <w:sz w:val="28"/>
          <w:szCs w:val="28"/>
        </w:rPr>
        <w:t>работы, проекта.</w:t>
      </w:r>
    </w:p>
    <w:p w:rsidR="00226F63" w:rsidRPr="000B5ACD" w:rsidRDefault="00226F63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>Акцентировать внимание на систематическом использовании групповых форм обсуждения плана, результатов выполнения экспериментальных заданий и лабораторных работ,  соответствия гипотезы исследования полученным результатам и выводам.</w:t>
      </w:r>
    </w:p>
    <w:p w:rsidR="00226F63" w:rsidRPr="000B5ACD" w:rsidRDefault="00226F63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>Целенаправленно формировать навыки работы с текстами физического содержания, используя научно-популярную литературу, материалы открытого банка заданий ФИПИ, демонстрационные варианты ВПР по физике, способствовать повышению информационной компетентности и уровня критического мышления.</w:t>
      </w:r>
    </w:p>
    <w:p w:rsidR="00226F63" w:rsidRPr="000B5ACD" w:rsidRDefault="00226F63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 xml:space="preserve">При корректировке рабочих программ обратить внимание на необходимость выстраивания </w:t>
      </w:r>
      <w:proofErr w:type="spellStart"/>
      <w:r w:rsidRPr="000B5AC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B5ACD">
        <w:rPr>
          <w:rFonts w:ascii="Times New Roman" w:hAnsi="Times New Roman" w:cs="Times New Roman"/>
          <w:sz w:val="28"/>
          <w:szCs w:val="28"/>
        </w:rPr>
        <w:t xml:space="preserve"> связей курса физики и математики при изучении функциональных зависимостей и их представления в графическом виде;  при использовании вычислений и преобразований.</w:t>
      </w:r>
    </w:p>
    <w:p w:rsidR="00226F63" w:rsidRPr="000B5ACD" w:rsidRDefault="00226F63" w:rsidP="00C227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CD">
        <w:rPr>
          <w:rFonts w:ascii="Times New Roman" w:hAnsi="Times New Roman" w:cs="Times New Roman"/>
          <w:sz w:val="28"/>
          <w:szCs w:val="28"/>
        </w:rPr>
        <w:t xml:space="preserve"> При планировании внеурочных форм деятельности особое внимание уделять занятиям, направленным на формирование технической </w:t>
      </w:r>
      <w:r w:rsidRPr="000B5ACD">
        <w:rPr>
          <w:rFonts w:ascii="Times New Roman" w:hAnsi="Times New Roman" w:cs="Times New Roman"/>
          <w:sz w:val="28"/>
          <w:szCs w:val="28"/>
        </w:rPr>
        <w:lastRenderedPageBreak/>
        <w:t>культуры, навыков конструирования и моделирования, анализа природных явлений и процессов, наблюдение которых доступно учащимся.</w:t>
      </w:r>
    </w:p>
    <w:p w:rsidR="005D5F28" w:rsidRDefault="005D5F28" w:rsidP="00615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64" w:rsidRPr="00922E9D" w:rsidRDefault="00615702" w:rsidP="00615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  <w:r w:rsidR="00F970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Даньшина И.В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3464" w:rsidRPr="00922E9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077"/>
    <w:multiLevelType w:val="hybridMultilevel"/>
    <w:tmpl w:val="77B6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7C3B"/>
    <w:multiLevelType w:val="hybridMultilevel"/>
    <w:tmpl w:val="2142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44F8"/>
    <w:multiLevelType w:val="hybridMultilevel"/>
    <w:tmpl w:val="23ACBFF8"/>
    <w:lvl w:ilvl="0" w:tplc="284C3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8EEF2">
      <w:start w:val="1"/>
      <w:numFmt w:val="lowerLetter"/>
      <w:lvlText w:val="%2."/>
      <w:lvlJc w:val="left"/>
      <w:pPr>
        <w:ind w:left="1440" w:hanging="360"/>
      </w:pPr>
    </w:lvl>
    <w:lvl w:ilvl="2" w:tplc="7DC09D5E">
      <w:start w:val="1"/>
      <w:numFmt w:val="lowerRoman"/>
      <w:lvlText w:val="%3."/>
      <w:lvlJc w:val="right"/>
      <w:pPr>
        <w:ind w:left="2160" w:hanging="180"/>
      </w:pPr>
    </w:lvl>
    <w:lvl w:ilvl="3" w:tplc="CED0C010">
      <w:start w:val="1"/>
      <w:numFmt w:val="decimal"/>
      <w:lvlText w:val="%4."/>
      <w:lvlJc w:val="left"/>
      <w:pPr>
        <w:ind w:left="2880" w:hanging="360"/>
      </w:pPr>
    </w:lvl>
    <w:lvl w:ilvl="4" w:tplc="C9CAF2B2">
      <w:start w:val="1"/>
      <w:numFmt w:val="lowerLetter"/>
      <w:lvlText w:val="%5."/>
      <w:lvlJc w:val="left"/>
      <w:pPr>
        <w:ind w:left="3600" w:hanging="360"/>
      </w:pPr>
    </w:lvl>
    <w:lvl w:ilvl="5" w:tplc="54965990">
      <w:start w:val="1"/>
      <w:numFmt w:val="lowerRoman"/>
      <w:lvlText w:val="%6."/>
      <w:lvlJc w:val="right"/>
      <w:pPr>
        <w:ind w:left="4320" w:hanging="180"/>
      </w:pPr>
    </w:lvl>
    <w:lvl w:ilvl="6" w:tplc="7D966CCA">
      <w:start w:val="1"/>
      <w:numFmt w:val="decimal"/>
      <w:lvlText w:val="%7."/>
      <w:lvlJc w:val="left"/>
      <w:pPr>
        <w:ind w:left="5040" w:hanging="360"/>
      </w:pPr>
    </w:lvl>
    <w:lvl w:ilvl="7" w:tplc="14FC4808">
      <w:start w:val="1"/>
      <w:numFmt w:val="lowerLetter"/>
      <w:lvlText w:val="%8."/>
      <w:lvlJc w:val="left"/>
      <w:pPr>
        <w:ind w:left="5760" w:hanging="360"/>
      </w:pPr>
    </w:lvl>
    <w:lvl w:ilvl="8" w:tplc="E0F6E3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78EF"/>
    <w:multiLevelType w:val="hybridMultilevel"/>
    <w:tmpl w:val="8CEA6EDE"/>
    <w:lvl w:ilvl="0" w:tplc="5E8CA6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5AFB"/>
    <w:multiLevelType w:val="hybridMultilevel"/>
    <w:tmpl w:val="45EE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0945"/>
    <w:multiLevelType w:val="hybridMultilevel"/>
    <w:tmpl w:val="82C4251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47E6401"/>
    <w:multiLevelType w:val="hybridMultilevel"/>
    <w:tmpl w:val="88E6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3D27"/>
    <w:multiLevelType w:val="hybridMultilevel"/>
    <w:tmpl w:val="88D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D085E"/>
    <w:multiLevelType w:val="hybridMultilevel"/>
    <w:tmpl w:val="5EAA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13E3"/>
    <w:multiLevelType w:val="hybridMultilevel"/>
    <w:tmpl w:val="4224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02755"/>
    <w:multiLevelType w:val="hybridMultilevel"/>
    <w:tmpl w:val="4B56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A67A6"/>
    <w:multiLevelType w:val="hybridMultilevel"/>
    <w:tmpl w:val="6B3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01587"/>
    <w:multiLevelType w:val="hybridMultilevel"/>
    <w:tmpl w:val="7F5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C52BF"/>
    <w:multiLevelType w:val="hybridMultilevel"/>
    <w:tmpl w:val="E8242D44"/>
    <w:lvl w:ilvl="0" w:tplc="326A87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4FDE"/>
    <w:multiLevelType w:val="hybridMultilevel"/>
    <w:tmpl w:val="5628B706"/>
    <w:lvl w:ilvl="0" w:tplc="243EA6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9517B"/>
    <w:multiLevelType w:val="hybridMultilevel"/>
    <w:tmpl w:val="2BA22D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F68647B"/>
    <w:multiLevelType w:val="hybridMultilevel"/>
    <w:tmpl w:val="301C24C8"/>
    <w:lvl w:ilvl="0" w:tplc="C79E721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120F3"/>
    <w:multiLevelType w:val="hybridMultilevel"/>
    <w:tmpl w:val="A6C2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27C1E"/>
    <w:multiLevelType w:val="hybridMultilevel"/>
    <w:tmpl w:val="A98A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C2AED"/>
    <w:multiLevelType w:val="hybridMultilevel"/>
    <w:tmpl w:val="0BFC4182"/>
    <w:lvl w:ilvl="0" w:tplc="FCBC74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3E77"/>
    <w:multiLevelType w:val="hybridMultilevel"/>
    <w:tmpl w:val="9B0205B2"/>
    <w:lvl w:ilvl="0" w:tplc="8E2229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960CD6"/>
    <w:multiLevelType w:val="hybridMultilevel"/>
    <w:tmpl w:val="94BC59BE"/>
    <w:lvl w:ilvl="0" w:tplc="F6465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A37A3"/>
    <w:multiLevelType w:val="hybridMultilevel"/>
    <w:tmpl w:val="2DB4CFC6"/>
    <w:lvl w:ilvl="0" w:tplc="6ADCDC30">
      <w:start w:val="1"/>
      <w:numFmt w:val="decimal"/>
      <w:lvlText w:val="%1."/>
      <w:lvlJc w:val="left"/>
    </w:lvl>
    <w:lvl w:ilvl="1" w:tplc="E04AFB3C">
      <w:start w:val="5"/>
      <w:numFmt w:val="decimal"/>
      <w:lvlText w:val="%2."/>
      <w:lvlJc w:val="left"/>
    </w:lvl>
    <w:lvl w:ilvl="2" w:tplc="B5121888">
      <w:start w:val="1"/>
      <w:numFmt w:val="decimal"/>
      <w:lvlText w:val=""/>
      <w:lvlJc w:val="left"/>
    </w:lvl>
    <w:lvl w:ilvl="3" w:tplc="90B4AEF4">
      <w:start w:val="1"/>
      <w:numFmt w:val="decimal"/>
      <w:lvlText w:val=""/>
      <w:lvlJc w:val="left"/>
    </w:lvl>
    <w:lvl w:ilvl="4" w:tplc="48A2CA16">
      <w:start w:val="1"/>
      <w:numFmt w:val="decimal"/>
      <w:lvlText w:val=""/>
      <w:lvlJc w:val="left"/>
    </w:lvl>
    <w:lvl w:ilvl="5" w:tplc="37400886">
      <w:start w:val="1"/>
      <w:numFmt w:val="decimal"/>
      <w:lvlText w:val=""/>
      <w:lvlJc w:val="left"/>
    </w:lvl>
    <w:lvl w:ilvl="6" w:tplc="36A003FE">
      <w:start w:val="1"/>
      <w:numFmt w:val="decimal"/>
      <w:lvlText w:val=""/>
      <w:lvlJc w:val="left"/>
    </w:lvl>
    <w:lvl w:ilvl="7" w:tplc="775A38E0">
      <w:start w:val="1"/>
      <w:numFmt w:val="decimal"/>
      <w:lvlText w:val=""/>
      <w:lvlJc w:val="left"/>
    </w:lvl>
    <w:lvl w:ilvl="8" w:tplc="61CC2394">
      <w:start w:val="1"/>
      <w:numFmt w:val="decimal"/>
      <w:lvlText w:val=""/>
      <w:lvlJc w:val="left"/>
    </w:lvl>
  </w:abstractNum>
  <w:abstractNum w:abstractNumId="23">
    <w:nsid w:val="44C75C00"/>
    <w:multiLevelType w:val="hybridMultilevel"/>
    <w:tmpl w:val="B50A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039A9"/>
    <w:multiLevelType w:val="hybridMultilevel"/>
    <w:tmpl w:val="A1F8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F46BE"/>
    <w:multiLevelType w:val="hybridMultilevel"/>
    <w:tmpl w:val="9DAE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34AB"/>
    <w:multiLevelType w:val="hybridMultilevel"/>
    <w:tmpl w:val="65C2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45CFA"/>
    <w:multiLevelType w:val="hybridMultilevel"/>
    <w:tmpl w:val="55120AAA"/>
    <w:lvl w:ilvl="0" w:tplc="10DAB8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67840"/>
    <w:multiLevelType w:val="hybridMultilevel"/>
    <w:tmpl w:val="D726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62D4F"/>
    <w:multiLevelType w:val="hybridMultilevel"/>
    <w:tmpl w:val="D62A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81AFA"/>
    <w:multiLevelType w:val="hybridMultilevel"/>
    <w:tmpl w:val="F06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B6F19"/>
    <w:multiLevelType w:val="hybridMultilevel"/>
    <w:tmpl w:val="D534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F133F"/>
    <w:multiLevelType w:val="hybridMultilevel"/>
    <w:tmpl w:val="379245D4"/>
    <w:lvl w:ilvl="0" w:tplc="398AB860">
      <w:start w:val="1"/>
      <w:numFmt w:val="decimal"/>
      <w:lvlText w:val="%1."/>
      <w:lvlJc w:val="left"/>
      <w:pPr>
        <w:ind w:left="934" w:hanging="360"/>
      </w:pPr>
      <w:rPr>
        <w:rFonts w:eastAsia="Times New Roman" w:hint="default"/>
        <w:b/>
        <w:sz w:val="28"/>
      </w:rPr>
    </w:lvl>
    <w:lvl w:ilvl="1" w:tplc="EBC0E3AE">
      <w:start w:val="1"/>
      <w:numFmt w:val="lowerLetter"/>
      <w:lvlText w:val="%2."/>
      <w:lvlJc w:val="left"/>
      <w:pPr>
        <w:ind w:left="1654" w:hanging="360"/>
      </w:pPr>
    </w:lvl>
    <w:lvl w:ilvl="2" w:tplc="04DA7AD6">
      <w:start w:val="1"/>
      <w:numFmt w:val="lowerRoman"/>
      <w:lvlText w:val="%3."/>
      <w:lvlJc w:val="right"/>
      <w:pPr>
        <w:ind w:left="2374" w:hanging="180"/>
      </w:pPr>
    </w:lvl>
    <w:lvl w:ilvl="3" w:tplc="C8C4BBDC">
      <w:start w:val="1"/>
      <w:numFmt w:val="decimal"/>
      <w:lvlText w:val="%4."/>
      <w:lvlJc w:val="left"/>
      <w:pPr>
        <w:ind w:left="3094" w:hanging="360"/>
      </w:pPr>
    </w:lvl>
    <w:lvl w:ilvl="4" w:tplc="9BD25C50">
      <w:start w:val="1"/>
      <w:numFmt w:val="lowerLetter"/>
      <w:lvlText w:val="%5."/>
      <w:lvlJc w:val="left"/>
      <w:pPr>
        <w:ind w:left="3814" w:hanging="360"/>
      </w:pPr>
    </w:lvl>
    <w:lvl w:ilvl="5" w:tplc="CB285F6C">
      <w:start w:val="1"/>
      <w:numFmt w:val="lowerRoman"/>
      <w:lvlText w:val="%6."/>
      <w:lvlJc w:val="right"/>
      <w:pPr>
        <w:ind w:left="4534" w:hanging="180"/>
      </w:pPr>
    </w:lvl>
    <w:lvl w:ilvl="6" w:tplc="2A30F258">
      <w:start w:val="1"/>
      <w:numFmt w:val="decimal"/>
      <w:lvlText w:val="%7."/>
      <w:lvlJc w:val="left"/>
      <w:pPr>
        <w:ind w:left="5254" w:hanging="360"/>
      </w:pPr>
    </w:lvl>
    <w:lvl w:ilvl="7" w:tplc="A16C4A78">
      <w:start w:val="1"/>
      <w:numFmt w:val="lowerLetter"/>
      <w:lvlText w:val="%8."/>
      <w:lvlJc w:val="left"/>
      <w:pPr>
        <w:ind w:left="5974" w:hanging="360"/>
      </w:pPr>
    </w:lvl>
    <w:lvl w:ilvl="8" w:tplc="4BCE6BA4">
      <w:start w:val="1"/>
      <w:numFmt w:val="lowerRoman"/>
      <w:lvlText w:val="%9."/>
      <w:lvlJc w:val="right"/>
      <w:pPr>
        <w:ind w:left="6694" w:hanging="180"/>
      </w:pPr>
    </w:lvl>
  </w:abstractNum>
  <w:abstractNum w:abstractNumId="33">
    <w:nsid w:val="5FB97CCA"/>
    <w:multiLevelType w:val="hybridMultilevel"/>
    <w:tmpl w:val="C28E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D58EF"/>
    <w:multiLevelType w:val="hybridMultilevel"/>
    <w:tmpl w:val="49E2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D1FF4"/>
    <w:multiLevelType w:val="hybridMultilevel"/>
    <w:tmpl w:val="F2F4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E7073"/>
    <w:multiLevelType w:val="hybridMultilevel"/>
    <w:tmpl w:val="55120AAA"/>
    <w:lvl w:ilvl="0" w:tplc="10DAB8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26262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4314C"/>
    <w:multiLevelType w:val="hybridMultilevel"/>
    <w:tmpl w:val="2F6A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D5052"/>
    <w:multiLevelType w:val="hybridMultilevel"/>
    <w:tmpl w:val="90E8B402"/>
    <w:lvl w:ilvl="0" w:tplc="574A04DA">
      <w:start w:val="1"/>
      <w:numFmt w:val="decimal"/>
      <w:lvlText w:val="%1."/>
      <w:lvlJc w:val="left"/>
      <w:pPr>
        <w:ind w:left="1482" w:hanging="91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74A96"/>
    <w:multiLevelType w:val="hybridMultilevel"/>
    <w:tmpl w:val="C930E5F0"/>
    <w:lvl w:ilvl="0" w:tplc="F7ECCFDC">
      <w:start w:val="1"/>
      <w:numFmt w:val="decimal"/>
      <w:lvlText w:val="%1."/>
      <w:lvlJc w:val="left"/>
      <w:pPr>
        <w:ind w:left="750" w:hanging="39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31"/>
  </w:num>
  <w:num w:numId="6">
    <w:abstractNumId w:val="25"/>
  </w:num>
  <w:num w:numId="7">
    <w:abstractNumId w:val="26"/>
  </w:num>
  <w:num w:numId="8">
    <w:abstractNumId w:val="36"/>
  </w:num>
  <w:num w:numId="9">
    <w:abstractNumId w:val="24"/>
  </w:num>
  <w:num w:numId="10">
    <w:abstractNumId w:val="6"/>
  </w:num>
  <w:num w:numId="11">
    <w:abstractNumId w:val="15"/>
  </w:num>
  <w:num w:numId="12">
    <w:abstractNumId w:val="3"/>
  </w:num>
  <w:num w:numId="13">
    <w:abstractNumId w:val="39"/>
  </w:num>
  <w:num w:numId="14">
    <w:abstractNumId w:val="5"/>
  </w:num>
  <w:num w:numId="15">
    <w:abstractNumId w:val="34"/>
  </w:num>
  <w:num w:numId="16">
    <w:abstractNumId w:val="8"/>
  </w:num>
  <w:num w:numId="17">
    <w:abstractNumId w:val="33"/>
  </w:num>
  <w:num w:numId="18">
    <w:abstractNumId w:val="28"/>
  </w:num>
  <w:num w:numId="19">
    <w:abstractNumId w:val="27"/>
  </w:num>
  <w:num w:numId="20">
    <w:abstractNumId w:val="0"/>
  </w:num>
  <w:num w:numId="21">
    <w:abstractNumId w:val="16"/>
  </w:num>
  <w:num w:numId="22">
    <w:abstractNumId w:val="14"/>
  </w:num>
  <w:num w:numId="23">
    <w:abstractNumId w:val="35"/>
  </w:num>
  <w:num w:numId="24">
    <w:abstractNumId w:val="29"/>
  </w:num>
  <w:num w:numId="25">
    <w:abstractNumId w:val="12"/>
  </w:num>
  <w:num w:numId="26">
    <w:abstractNumId w:val="19"/>
  </w:num>
  <w:num w:numId="27">
    <w:abstractNumId w:val="10"/>
  </w:num>
  <w:num w:numId="28">
    <w:abstractNumId w:val="30"/>
  </w:num>
  <w:num w:numId="29">
    <w:abstractNumId w:val="17"/>
  </w:num>
  <w:num w:numId="30">
    <w:abstractNumId w:val="11"/>
  </w:num>
  <w:num w:numId="31">
    <w:abstractNumId w:val="20"/>
  </w:num>
  <w:num w:numId="32">
    <w:abstractNumId w:val="7"/>
  </w:num>
  <w:num w:numId="33">
    <w:abstractNumId w:val="37"/>
  </w:num>
  <w:num w:numId="34">
    <w:abstractNumId w:val="4"/>
  </w:num>
  <w:num w:numId="35">
    <w:abstractNumId w:val="2"/>
  </w:num>
  <w:num w:numId="36">
    <w:abstractNumId w:val="32"/>
  </w:num>
  <w:num w:numId="37">
    <w:abstractNumId w:val="22"/>
  </w:num>
  <w:num w:numId="38">
    <w:abstractNumId w:val="23"/>
  </w:num>
  <w:num w:numId="39">
    <w:abstractNumId w:val="13"/>
  </w:num>
  <w:num w:numId="40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13B2A"/>
    <w:rsid w:val="00020191"/>
    <w:rsid w:val="0005242B"/>
    <w:rsid w:val="0005271D"/>
    <w:rsid w:val="000572DA"/>
    <w:rsid w:val="00070464"/>
    <w:rsid w:val="0007097B"/>
    <w:rsid w:val="00071764"/>
    <w:rsid w:val="000B1A8F"/>
    <w:rsid w:val="000B262B"/>
    <w:rsid w:val="000B5ACD"/>
    <w:rsid w:val="000C4370"/>
    <w:rsid w:val="000C4D7F"/>
    <w:rsid w:val="000D39C3"/>
    <w:rsid w:val="000F36B6"/>
    <w:rsid w:val="00112685"/>
    <w:rsid w:val="001136C3"/>
    <w:rsid w:val="001164D7"/>
    <w:rsid w:val="001262B7"/>
    <w:rsid w:val="00132981"/>
    <w:rsid w:val="0015072D"/>
    <w:rsid w:val="00162104"/>
    <w:rsid w:val="001726A5"/>
    <w:rsid w:val="00194194"/>
    <w:rsid w:val="001A17B5"/>
    <w:rsid w:val="001A3E4F"/>
    <w:rsid w:val="001A7E3C"/>
    <w:rsid w:val="001E5415"/>
    <w:rsid w:val="001F5505"/>
    <w:rsid w:val="001F659C"/>
    <w:rsid w:val="002136EE"/>
    <w:rsid w:val="00220425"/>
    <w:rsid w:val="00226F63"/>
    <w:rsid w:val="0022756F"/>
    <w:rsid w:val="00231248"/>
    <w:rsid w:val="00243BAD"/>
    <w:rsid w:val="002835F5"/>
    <w:rsid w:val="0028422A"/>
    <w:rsid w:val="002A10B7"/>
    <w:rsid w:val="002A52A5"/>
    <w:rsid w:val="002A5F69"/>
    <w:rsid w:val="002A620A"/>
    <w:rsid w:val="002C0A32"/>
    <w:rsid w:val="002D0D88"/>
    <w:rsid w:val="002D2D70"/>
    <w:rsid w:val="002D6255"/>
    <w:rsid w:val="002D6DC3"/>
    <w:rsid w:val="002E58DA"/>
    <w:rsid w:val="002F043D"/>
    <w:rsid w:val="002F5119"/>
    <w:rsid w:val="003138EB"/>
    <w:rsid w:val="003202B8"/>
    <w:rsid w:val="003216A3"/>
    <w:rsid w:val="00322A54"/>
    <w:rsid w:val="00330191"/>
    <w:rsid w:val="00361869"/>
    <w:rsid w:val="00377F85"/>
    <w:rsid w:val="003907AE"/>
    <w:rsid w:val="003B49BF"/>
    <w:rsid w:val="003B79E8"/>
    <w:rsid w:val="003C3264"/>
    <w:rsid w:val="003D2230"/>
    <w:rsid w:val="003D52DF"/>
    <w:rsid w:val="003D5750"/>
    <w:rsid w:val="003D7152"/>
    <w:rsid w:val="00401DB5"/>
    <w:rsid w:val="004374CB"/>
    <w:rsid w:val="0045199F"/>
    <w:rsid w:val="00452CCF"/>
    <w:rsid w:val="00481904"/>
    <w:rsid w:val="004A4B59"/>
    <w:rsid w:val="004D5348"/>
    <w:rsid w:val="004E1ED9"/>
    <w:rsid w:val="004F65FC"/>
    <w:rsid w:val="00540DB3"/>
    <w:rsid w:val="00546A29"/>
    <w:rsid w:val="00550B69"/>
    <w:rsid w:val="005570C1"/>
    <w:rsid w:val="0057129F"/>
    <w:rsid w:val="005926F5"/>
    <w:rsid w:val="00594238"/>
    <w:rsid w:val="005948A1"/>
    <w:rsid w:val="00597D05"/>
    <w:rsid w:val="005C1AB2"/>
    <w:rsid w:val="005D5F28"/>
    <w:rsid w:val="005E2E64"/>
    <w:rsid w:val="005E49A8"/>
    <w:rsid w:val="005E5E9A"/>
    <w:rsid w:val="005F1835"/>
    <w:rsid w:val="0060507B"/>
    <w:rsid w:val="00615702"/>
    <w:rsid w:val="00626388"/>
    <w:rsid w:val="00626B43"/>
    <w:rsid w:val="006552FE"/>
    <w:rsid w:val="00657747"/>
    <w:rsid w:val="00671BAB"/>
    <w:rsid w:val="006A16CF"/>
    <w:rsid w:val="006A7068"/>
    <w:rsid w:val="006C2213"/>
    <w:rsid w:val="006C407E"/>
    <w:rsid w:val="006C68DF"/>
    <w:rsid w:val="006D0A03"/>
    <w:rsid w:val="00701314"/>
    <w:rsid w:val="0070479F"/>
    <w:rsid w:val="00706D4E"/>
    <w:rsid w:val="00706FC8"/>
    <w:rsid w:val="007207FD"/>
    <w:rsid w:val="00742B1C"/>
    <w:rsid w:val="0075167D"/>
    <w:rsid w:val="00754360"/>
    <w:rsid w:val="00775460"/>
    <w:rsid w:val="007A7C4D"/>
    <w:rsid w:val="007A7CD9"/>
    <w:rsid w:val="007B2427"/>
    <w:rsid w:val="008117D6"/>
    <w:rsid w:val="00816C45"/>
    <w:rsid w:val="00820977"/>
    <w:rsid w:val="008328AB"/>
    <w:rsid w:val="00834EE3"/>
    <w:rsid w:val="008467F0"/>
    <w:rsid w:val="00847ACA"/>
    <w:rsid w:val="00852699"/>
    <w:rsid w:val="008A5806"/>
    <w:rsid w:val="008E1B80"/>
    <w:rsid w:val="009038CF"/>
    <w:rsid w:val="00910C8A"/>
    <w:rsid w:val="00915351"/>
    <w:rsid w:val="00922E9D"/>
    <w:rsid w:val="00925FC0"/>
    <w:rsid w:val="009371EB"/>
    <w:rsid w:val="009418DD"/>
    <w:rsid w:val="009437F3"/>
    <w:rsid w:val="00944D6E"/>
    <w:rsid w:val="00957304"/>
    <w:rsid w:val="009A0F60"/>
    <w:rsid w:val="009C6216"/>
    <w:rsid w:val="009D1CFC"/>
    <w:rsid w:val="009D4AC7"/>
    <w:rsid w:val="009E183F"/>
    <w:rsid w:val="009E500B"/>
    <w:rsid w:val="009F3464"/>
    <w:rsid w:val="00A0461B"/>
    <w:rsid w:val="00A04DE3"/>
    <w:rsid w:val="00A10CF2"/>
    <w:rsid w:val="00A17E84"/>
    <w:rsid w:val="00A214DC"/>
    <w:rsid w:val="00A849CA"/>
    <w:rsid w:val="00A869B5"/>
    <w:rsid w:val="00AA527F"/>
    <w:rsid w:val="00AB4097"/>
    <w:rsid w:val="00AD1A58"/>
    <w:rsid w:val="00AE7563"/>
    <w:rsid w:val="00B0043F"/>
    <w:rsid w:val="00B2210B"/>
    <w:rsid w:val="00B25DDE"/>
    <w:rsid w:val="00B262C2"/>
    <w:rsid w:val="00B3283A"/>
    <w:rsid w:val="00B61C24"/>
    <w:rsid w:val="00B6498F"/>
    <w:rsid w:val="00B73F14"/>
    <w:rsid w:val="00B74FD8"/>
    <w:rsid w:val="00B82990"/>
    <w:rsid w:val="00BB7E3C"/>
    <w:rsid w:val="00BD20ED"/>
    <w:rsid w:val="00BD7778"/>
    <w:rsid w:val="00C17264"/>
    <w:rsid w:val="00C22744"/>
    <w:rsid w:val="00C33C77"/>
    <w:rsid w:val="00C55CF5"/>
    <w:rsid w:val="00C61741"/>
    <w:rsid w:val="00C61B06"/>
    <w:rsid w:val="00CA3E0C"/>
    <w:rsid w:val="00CA6422"/>
    <w:rsid w:val="00CE34EE"/>
    <w:rsid w:val="00CF2C83"/>
    <w:rsid w:val="00D037EF"/>
    <w:rsid w:val="00D12A44"/>
    <w:rsid w:val="00D455CF"/>
    <w:rsid w:val="00D50F60"/>
    <w:rsid w:val="00D54B51"/>
    <w:rsid w:val="00D57818"/>
    <w:rsid w:val="00D61BC2"/>
    <w:rsid w:val="00D80902"/>
    <w:rsid w:val="00D95289"/>
    <w:rsid w:val="00DA0506"/>
    <w:rsid w:val="00DA7384"/>
    <w:rsid w:val="00DB3FEC"/>
    <w:rsid w:val="00DD4C3A"/>
    <w:rsid w:val="00DE4334"/>
    <w:rsid w:val="00DE6A1C"/>
    <w:rsid w:val="00DF267A"/>
    <w:rsid w:val="00DF4BF0"/>
    <w:rsid w:val="00E1297A"/>
    <w:rsid w:val="00E13279"/>
    <w:rsid w:val="00E411D5"/>
    <w:rsid w:val="00E51304"/>
    <w:rsid w:val="00E56118"/>
    <w:rsid w:val="00E62C7B"/>
    <w:rsid w:val="00E72923"/>
    <w:rsid w:val="00E7702B"/>
    <w:rsid w:val="00E825E1"/>
    <w:rsid w:val="00E86BB7"/>
    <w:rsid w:val="00E874E5"/>
    <w:rsid w:val="00EC333E"/>
    <w:rsid w:val="00EC5BCB"/>
    <w:rsid w:val="00EE40C7"/>
    <w:rsid w:val="00EF58D0"/>
    <w:rsid w:val="00F00D6A"/>
    <w:rsid w:val="00F01FDD"/>
    <w:rsid w:val="00F06762"/>
    <w:rsid w:val="00F1466C"/>
    <w:rsid w:val="00F1593C"/>
    <w:rsid w:val="00F2243C"/>
    <w:rsid w:val="00F33812"/>
    <w:rsid w:val="00F4677C"/>
    <w:rsid w:val="00F52EDE"/>
    <w:rsid w:val="00F6003D"/>
    <w:rsid w:val="00F77D73"/>
    <w:rsid w:val="00F94FD2"/>
    <w:rsid w:val="00F970F3"/>
    <w:rsid w:val="00FA610B"/>
    <w:rsid w:val="00FB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EE40C7"/>
    <w:rPr>
      <w:color w:val="808080"/>
    </w:rPr>
  </w:style>
  <w:style w:type="character" w:styleId="aa">
    <w:name w:val="Strong"/>
    <w:basedOn w:val="a0"/>
    <w:uiPriority w:val="22"/>
    <w:qFormat/>
    <w:rsid w:val="00BB7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93</c:v>
                </c:pt>
                <c:pt idx="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96</c:v>
                </c:pt>
                <c:pt idx="2">
                  <c:v>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76</c:v>
                </c:pt>
                <c:pt idx="2">
                  <c:v>14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20</c:v>
                </c:pt>
                <c:pt idx="1">
                  <c:v>80</c:v>
                </c:pt>
                <c:pt idx="2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96</c:v>
                </c:pt>
                <c:pt idx="2">
                  <c:v>14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Доля обучающихся, отметки по ВПР которых ниже их годовой отметкой(%),</c:v>
                </c:pt>
                <c:pt idx="1">
                  <c:v>Доля обучающихся, отметки по ВПР которых совпадают с их  годовой отметкой (%),</c:v>
                </c:pt>
                <c:pt idx="2">
                  <c:v>Доля обучающихся, отметки по ВПР которых выше их годовой отметкой(%),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5</c:v>
                </c:pt>
                <c:pt idx="1">
                  <c:v>90</c:v>
                </c:pt>
                <c:pt idx="2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925440"/>
        <c:axId val="271221888"/>
      </c:lineChart>
      <c:catAx>
        <c:axId val="25292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71221888"/>
        <c:crosses val="autoZero"/>
        <c:auto val="1"/>
        <c:lblAlgn val="ctr"/>
        <c:lblOffset val="100"/>
        <c:noMultiLvlLbl val="0"/>
      </c:catAx>
      <c:valAx>
        <c:axId val="2712218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92544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n w="9525"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17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74</cp:revision>
  <cp:lastPrinted>2020-10-19T05:10:00Z</cp:lastPrinted>
  <dcterms:created xsi:type="dcterms:W3CDTF">2020-10-19T05:08:00Z</dcterms:created>
  <dcterms:modified xsi:type="dcterms:W3CDTF">2023-12-17T17:36:00Z</dcterms:modified>
</cp:coreProperties>
</file>