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9C" w:rsidRPr="0003449C" w:rsidRDefault="0003449C" w:rsidP="0003449C">
      <w:pPr>
        <w:spacing w:after="0" w:line="858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</w:pPr>
      <w:r w:rsidRPr="0003449C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  <w:t>Апелляция ГИА</w:t>
      </w:r>
    </w:p>
    <w:p w:rsidR="0003449C" w:rsidRPr="0003449C" w:rsidRDefault="0003449C" w:rsidP="0003449C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3449C" w:rsidRPr="0003449C" w:rsidRDefault="0003449C" w:rsidP="0003449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4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Конфликтная комиссия не рассматривает апелляции, которые связаны с содержанием и структурой заданий ГИА, оцениванием заданий с кратким ответом. Однако есть две ситуации, когда выпускник вправе подать апелляцию:</w:t>
      </w:r>
    </w:p>
    <w:p w:rsidR="0003449C" w:rsidRPr="0003449C" w:rsidRDefault="0003449C" w:rsidP="0003449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" w:anchor="/document/16/65550/dfasqrufg4/" w:history="1">
        <w:r w:rsidRPr="0003449C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если считает, что во время экзамена был нарушен порядок его проведения</w:t>
        </w:r>
      </w:hyperlink>
      <w:r w:rsidRPr="000344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3449C" w:rsidRPr="0003449C" w:rsidRDefault="0003449C" w:rsidP="0003449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" w:anchor="/document/16/65550/dfaszfo0w9/" w:history="1">
        <w:r w:rsidRPr="0003449C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 xml:space="preserve">если не </w:t>
        </w:r>
        <w:proofErr w:type="gramStart"/>
        <w:r w:rsidRPr="0003449C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согласен</w:t>
        </w:r>
        <w:proofErr w:type="gramEnd"/>
        <w:r w:rsidRPr="0003449C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 xml:space="preserve"> с выставленными баллами</w:t>
        </w:r>
      </w:hyperlink>
      <w:r w:rsidRPr="000344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3449C" w:rsidRPr="0003449C" w:rsidRDefault="0003449C" w:rsidP="0003449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8" w:history="1">
        <w:r w:rsidRPr="0003449C">
          <w:rPr>
            <w:rFonts w:ascii="Arial" w:eastAsia="Times New Roman" w:hAnsi="Arial" w:cs="Arial"/>
            <w:b/>
            <w:bCs/>
            <w:color w:val="0047B3"/>
            <w:sz w:val="21"/>
            <w:szCs w:val="21"/>
            <w:u w:val="single"/>
            <w:lang w:eastAsia="ru-RU"/>
          </w:rPr>
          <w:t>Памятка для выпускников. Основания, чтобы подать апелляцию</w:t>
        </w:r>
      </w:hyperlink>
    </w:p>
    <w:p w:rsidR="0003449C" w:rsidRPr="0003449C" w:rsidRDefault="0003449C" w:rsidP="0003449C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47B3"/>
          <w:sz w:val="21"/>
          <w:szCs w:val="21"/>
          <w:lang w:eastAsia="ru-RU"/>
        </w:rPr>
        <w:drawing>
          <wp:inline distT="0" distB="0" distL="0" distR="0">
            <wp:extent cx="5402580" cy="6233160"/>
            <wp:effectExtent l="0" t="0" r="7620" b="0"/>
            <wp:docPr id="4" name="Рисунок 4" descr="https://1zavuch.ru/system/content/image/247/1/-39865290/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9865290" descr="https://1zavuch.ru/system/content/image/247/1/-39865290/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5"/>
                    <a:stretch/>
                  </pic:blipFill>
                  <pic:spPr bwMode="auto">
                    <a:xfrm>
                      <a:off x="0" y="0"/>
                      <a:ext cx="5402580" cy="623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449C" w:rsidRDefault="0003449C" w:rsidP="000344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3449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Апелляция о наруш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ении установленного порядка ГИА</w:t>
      </w:r>
    </w:p>
    <w:p w:rsidR="0003449C" w:rsidRPr="0003449C" w:rsidRDefault="0003449C" w:rsidP="0003449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4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Такую апелляцию выпускник подает в день, когда проводится экзамен по предмету (</w:t>
      </w:r>
      <w:hyperlink r:id="rId11" w:anchor="/document/99/1301373572/XA00M7C2MC/" w:tgtFrame="_self" w:tooltip="" w:history="1">
        <w:r w:rsidRPr="0003449C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п. 87 Порядка ГИА-9</w:t>
        </w:r>
      </w:hyperlink>
      <w:r w:rsidRPr="000344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12" w:anchor="/document/99/1301373571/XA00MHE2OC/" w:tgtFrame="_self" w:tooltip="" w:history="1">
        <w:r w:rsidRPr="0003449C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п. 105 Порядка ГИА-11</w:t>
        </w:r>
      </w:hyperlink>
      <w:r w:rsidRPr="000344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Выпускник должен </w:t>
      </w:r>
      <w:r w:rsidRPr="000344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подать апелляцию до того, как покинет пункт проведения экзамена (ППЭ). Иначе апелляцию не примут.</w:t>
      </w:r>
    </w:p>
    <w:p w:rsidR="0003449C" w:rsidRPr="0003449C" w:rsidRDefault="0003449C" w:rsidP="0003449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4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Чтобы подать апелляцию, выпускник должен обратиться к члену государственной экзаменационной комиссии (ГЭК). Выпускнику выдадут форму, которую он заполняет в двух экземплярах. Член ГЭК заверит оба экземпляра, один передаст в конфликтную комиссию, другой – оставит выпускнику. </w:t>
      </w:r>
      <w:proofErr w:type="gramStart"/>
      <w:r w:rsidRPr="000344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Пример формы, которую заполняет участник ГИА-11, смотрите в </w:t>
      </w:r>
      <w:hyperlink r:id="rId13" w:anchor="/document/97/504034/dfasiuo0tb/" w:tgtFrame="_self" w:tooltip="" w:history="1">
        <w:r w:rsidRPr="0003449C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приложении 3 к письму </w:t>
        </w:r>
        <w:proofErr w:type="spellStart"/>
        <w:r w:rsidRPr="0003449C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Рособрнадзора</w:t>
        </w:r>
        <w:proofErr w:type="spellEnd"/>
        <w:r w:rsidRPr="0003449C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01.02.2023 № 04-31</w:t>
        </w:r>
      </w:hyperlink>
      <w:r w:rsidRPr="000344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Для ППЭ, в которых будет проходить ГИА-9, формы обычно присылают из РЦОИ вместе с пакетом документов для экзамена.</w:t>
      </w:r>
      <w:proofErr w:type="gramEnd"/>
    </w:p>
    <w:p w:rsidR="0003449C" w:rsidRPr="0003449C" w:rsidRDefault="0003449C" w:rsidP="0003449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4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член ГЭК получит апелляцию, он должен организовать проверку вместе со всеми специалистами ППЭ. Кроме тех, кто взаимодействовал с участником ГИА, который подал апелляцию. Результаты проверки оформляют в форме заключения. В тот же день апелляцию и заключение передают в конфликтную комиссию.</w:t>
      </w:r>
    </w:p>
    <w:p w:rsidR="0003449C" w:rsidRPr="0003449C" w:rsidRDefault="0003449C" w:rsidP="0003449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4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апелляция поступит в конфликтную комиссию, выпускника и его родителей проинформируют о сроке, в который комиссия рассмотрит апелляцию. Обычно апелляцию рассматривают за два рабочих дня с момента, когда документ поступил в конфликтную комиссию.</w:t>
      </w:r>
    </w:p>
    <w:p w:rsidR="0003449C" w:rsidRPr="0003449C" w:rsidRDefault="0003449C" w:rsidP="0003449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4" w:history="1">
        <w:r w:rsidRPr="0003449C">
          <w:rPr>
            <w:rFonts w:ascii="Times New Roman" w:eastAsia="Times New Roman" w:hAnsi="Times New Roman" w:cs="Times New Roman"/>
            <w:b/>
            <w:bCs/>
            <w:color w:val="0047B3"/>
            <w:sz w:val="32"/>
            <w:szCs w:val="32"/>
            <w:u w:val="single"/>
            <w:lang w:eastAsia="ru-RU"/>
          </w:rPr>
          <w:t>Памятка для выпускника. Апелляция о нарушении порядка ГИА</w:t>
        </w:r>
      </w:hyperlink>
      <w:r w:rsidRPr="0003449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</w:t>
      </w:r>
      <w:r w:rsidRPr="000344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Апелляция о несогласии с результатами ГИА. Подать такую апелляцию можно в течение двух рабочих дней с момента объявления результатов. Выпускник подает апелляцию о несогласии с результатами ГИА в трех случаях. Первый – если считает, что машина неверно обработала результаты части, где предусматривается краткий ответ. Второй – если эксперты неверно проверили и оценили развернутые ответы.</w:t>
      </w:r>
    </w:p>
    <w:p w:rsidR="0003449C" w:rsidRPr="0003449C" w:rsidRDefault="0003449C" w:rsidP="0003449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4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всех трех случаях апелляцию выпускник подает в школу, которая допустила его к ГИА, или напрямую в конфликтную комиссию. Форму апелляции, которую должен заполнить выпускник, обычно публикуют на сайтах региональных центров обработки информации (РЦОИ). Апелляцию выпускник составляет в двух экземплярах, один из которых остается у него.</w:t>
      </w:r>
    </w:p>
    <w:p w:rsidR="0003449C" w:rsidRPr="0003449C" w:rsidRDefault="0003449C" w:rsidP="0003449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4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этом во многих регионах в последние годы перешли на «бесконтактные» апелляции: с помощью режима видео-конференц-связи, </w:t>
      </w:r>
      <w:proofErr w:type="gramStart"/>
      <w:r w:rsidRPr="000344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чат-режима</w:t>
      </w:r>
      <w:proofErr w:type="gramEnd"/>
      <w:r w:rsidRPr="000344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При этом такое рассмотрение апелляций не должно нарушать требования законодательства в области защиты персональных данных.</w:t>
      </w:r>
    </w:p>
    <w:p w:rsidR="0003449C" w:rsidRPr="0003449C" w:rsidRDefault="0003449C" w:rsidP="0003449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03449C" w:rsidRPr="0003449C" w:rsidRDefault="0003449C" w:rsidP="0003449C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47B3"/>
          <w:sz w:val="21"/>
          <w:szCs w:val="21"/>
          <w:lang w:eastAsia="ru-RU"/>
        </w:rPr>
        <w:lastRenderedPageBreak/>
        <w:drawing>
          <wp:inline distT="0" distB="0" distL="0" distR="0" wp14:anchorId="43CCF879" wp14:editId="29651F09">
            <wp:extent cx="5402580" cy="6256020"/>
            <wp:effectExtent l="0" t="0" r="7620" b="0"/>
            <wp:docPr id="3" name="Рисунок 3" descr="https://1zavuch.ru/system/content/image/247/1/-39865291/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9865291" descr="https://1zavuch.ru/system/content/image/247/1/-39865291/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37"/>
                    <a:stretch/>
                  </pic:blipFill>
                  <pic:spPr bwMode="auto">
                    <a:xfrm>
                      <a:off x="0" y="0"/>
                      <a:ext cx="5402580" cy="625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449C" w:rsidRPr="0003449C" w:rsidRDefault="0003449C" w:rsidP="0003449C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3449C" w:rsidRPr="0003449C" w:rsidRDefault="0003449C" w:rsidP="000344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344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</w:t>
      </w:r>
    </w:p>
    <w:p w:rsidR="0003449C" w:rsidRPr="0003449C" w:rsidRDefault="0003449C" w:rsidP="0003449C">
      <w:pPr>
        <w:spacing w:before="100" w:beforeAutospacing="1" w:after="180" w:line="42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344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Участник экзамена вправе отозвать апелляцию</w:t>
      </w:r>
    </w:p>
    <w:p w:rsidR="0003449C" w:rsidRPr="0003449C" w:rsidRDefault="0003449C" w:rsidP="0003449C">
      <w:pPr>
        <w:spacing w:line="42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3449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Отозвать апелляцию о несогласии с выставленными баллами можно в течение одного рабочего дня, который следует за днем подачи, но не позднее дня заседания конфликтной комиссии.</w:t>
      </w:r>
    </w:p>
    <w:p w:rsidR="0003449C" w:rsidRPr="0003449C" w:rsidRDefault="0003449C" w:rsidP="0003449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4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выпускник подает апелляцию в школу, руководитель школы передает ее в конфликтную комиссию в течение одного рабочего дня. Конфликтная комиссия информирует выпускника о времени и месте рассмотрения апелляции не позже чем за один рабочий день до даты рассмотрения. Конфликтная комиссия рассматривает апелляцию в течение четырех рабочих дней после ее поступления.</w:t>
      </w:r>
    </w:p>
    <w:bookmarkStart w:id="0" w:name="_GoBack"/>
    <w:bookmarkEnd w:id="0"/>
    <w:p w:rsidR="0003449C" w:rsidRPr="0003449C" w:rsidRDefault="0003449C" w:rsidP="0003449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4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fldChar w:fldCharType="begin"/>
      </w:r>
      <w:r w:rsidRPr="000344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instrText xml:space="preserve"> HYPERLINK "https://1zavuch.ru/system/content/attachment/1/86/-463450/?isInline=true" </w:instrText>
      </w:r>
      <w:r w:rsidRPr="000344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fldChar w:fldCharType="separate"/>
      </w:r>
      <w:r w:rsidRPr="0003449C">
        <w:rPr>
          <w:rFonts w:ascii="Times New Roman" w:eastAsia="Times New Roman" w:hAnsi="Times New Roman" w:cs="Times New Roman"/>
          <w:b/>
          <w:bCs/>
          <w:color w:val="0047B3"/>
          <w:sz w:val="28"/>
          <w:szCs w:val="28"/>
          <w:u w:val="single"/>
          <w:lang w:eastAsia="ru-RU"/>
        </w:rPr>
        <w:t>Памятка для выпускников. Апелляция о несогласии с результатами</w:t>
      </w:r>
      <w:r w:rsidRPr="000344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fldChar w:fldCharType="end"/>
      </w:r>
    </w:p>
    <w:p w:rsidR="0003449C" w:rsidRPr="0003449C" w:rsidRDefault="0003449C" w:rsidP="0003449C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47B3"/>
          <w:sz w:val="21"/>
          <w:szCs w:val="21"/>
          <w:lang w:eastAsia="ru-RU"/>
        </w:rPr>
        <w:drawing>
          <wp:inline distT="0" distB="0" distL="0" distR="0">
            <wp:extent cx="5402580" cy="8907780"/>
            <wp:effectExtent l="0" t="0" r="7620" b="7620"/>
            <wp:docPr id="1" name="Рисунок 1" descr="https://1zavuch.ru/system/content/image/247/1/-39865292/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9865292" descr="https://1zavuch.ru/system/content/image/247/1/-39865292/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89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49C" w:rsidRPr="0003449C" w:rsidSect="0003449C">
      <w:pgSz w:w="11906" w:h="16840"/>
      <w:pgMar w:top="1134" w:right="70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4864"/>
    <w:multiLevelType w:val="multilevel"/>
    <w:tmpl w:val="AE7A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9C"/>
    <w:rsid w:val="0003449C"/>
    <w:rsid w:val="004F3A47"/>
    <w:rsid w:val="00C0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4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44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horname">
    <w:name w:val="author__name"/>
    <w:basedOn w:val="a0"/>
    <w:rsid w:val="0003449C"/>
  </w:style>
  <w:style w:type="character" w:customStyle="1" w:styleId="authorprops">
    <w:name w:val="author__props"/>
    <w:basedOn w:val="a0"/>
    <w:rsid w:val="0003449C"/>
  </w:style>
  <w:style w:type="paragraph" w:styleId="a3">
    <w:name w:val="Normal (Web)"/>
    <w:basedOn w:val="a"/>
    <w:uiPriority w:val="99"/>
    <w:semiHidden/>
    <w:unhideWhenUsed/>
    <w:rsid w:val="0003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449C"/>
    <w:rPr>
      <w:color w:val="0000FF"/>
      <w:u w:val="single"/>
    </w:rPr>
  </w:style>
  <w:style w:type="character" w:styleId="a5">
    <w:name w:val="Strong"/>
    <w:basedOn w:val="a0"/>
    <w:uiPriority w:val="22"/>
    <w:qFormat/>
    <w:rsid w:val="0003449C"/>
    <w:rPr>
      <w:b/>
      <w:bCs/>
    </w:rPr>
  </w:style>
  <w:style w:type="paragraph" w:customStyle="1" w:styleId="incut-v4title">
    <w:name w:val="incut-v4__title"/>
    <w:basedOn w:val="a"/>
    <w:rsid w:val="0003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source">
    <w:name w:val="doc-source"/>
    <w:basedOn w:val="a"/>
    <w:rsid w:val="0003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03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4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44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horname">
    <w:name w:val="author__name"/>
    <w:basedOn w:val="a0"/>
    <w:rsid w:val="0003449C"/>
  </w:style>
  <w:style w:type="character" w:customStyle="1" w:styleId="authorprops">
    <w:name w:val="author__props"/>
    <w:basedOn w:val="a0"/>
    <w:rsid w:val="0003449C"/>
  </w:style>
  <w:style w:type="paragraph" w:styleId="a3">
    <w:name w:val="Normal (Web)"/>
    <w:basedOn w:val="a"/>
    <w:uiPriority w:val="99"/>
    <w:semiHidden/>
    <w:unhideWhenUsed/>
    <w:rsid w:val="0003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449C"/>
    <w:rPr>
      <w:color w:val="0000FF"/>
      <w:u w:val="single"/>
    </w:rPr>
  </w:style>
  <w:style w:type="character" w:styleId="a5">
    <w:name w:val="Strong"/>
    <w:basedOn w:val="a0"/>
    <w:uiPriority w:val="22"/>
    <w:qFormat/>
    <w:rsid w:val="0003449C"/>
    <w:rPr>
      <w:b/>
      <w:bCs/>
    </w:rPr>
  </w:style>
  <w:style w:type="paragraph" w:customStyle="1" w:styleId="incut-v4title">
    <w:name w:val="incut-v4__title"/>
    <w:basedOn w:val="a"/>
    <w:rsid w:val="0003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source">
    <w:name w:val="doc-source"/>
    <w:basedOn w:val="a"/>
    <w:rsid w:val="0003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03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95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16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526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747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6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183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02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system/content/attachment/1/86/-463444/?isInline=true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system/content/attachment/1/86/-463451/?isInline=true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zavuch.ru/system/content/attachment/1/86/-463449/?isInline=true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zavuch.ru/system/content/attachment/1/86/-463445/?isInline=true" TargetMode="External"/><Relationship Id="rId14" Type="http://schemas.openxmlformats.org/officeDocument/2006/relationships/hyperlink" Target="https://1zavuch.ru/system/content/attachment/1/86/-463448/?isInline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1</cp:revision>
  <dcterms:created xsi:type="dcterms:W3CDTF">2025-05-28T16:25:00Z</dcterms:created>
  <dcterms:modified xsi:type="dcterms:W3CDTF">2025-05-28T16:33:00Z</dcterms:modified>
</cp:coreProperties>
</file>